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FE" w:rsidRPr="005B73FE" w:rsidRDefault="005B73FE" w:rsidP="005B73FE">
      <w:pPr>
        <w:spacing w:before="100" w:beforeAutospacing="1" w:after="360" w:line="240" w:lineRule="auto"/>
        <w:jc w:val="center"/>
        <w:rPr>
          <w:rFonts w:ascii="Bookman Old Style" w:eastAsia="Times New Roman" w:hAnsi="Bookman Old Style" w:cs="Tahoma"/>
          <w:b/>
          <w:color w:val="000000"/>
          <w:sz w:val="44"/>
          <w:szCs w:val="44"/>
          <w:lang w:eastAsia="pt-BR"/>
        </w:rPr>
      </w:pPr>
      <w:r w:rsidRPr="005B73FE">
        <w:rPr>
          <w:rFonts w:ascii="Bookman Old Style" w:eastAsia="Times New Roman" w:hAnsi="Bookman Old Style" w:cs="Tahoma"/>
          <w:b/>
          <w:color w:val="000000"/>
          <w:sz w:val="44"/>
          <w:szCs w:val="44"/>
          <w:lang w:eastAsia="pt-BR"/>
        </w:rPr>
        <w:t xml:space="preserve">FALA </w:t>
      </w:r>
      <w:r w:rsidR="0029180E">
        <w:rPr>
          <w:rFonts w:ascii="Bookman Old Style" w:eastAsia="Times New Roman" w:hAnsi="Bookman Old Style" w:cs="Tahoma"/>
          <w:b/>
          <w:color w:val="000000"/>
          <w:sz w:val="44"/>
          <w:szCs w:val="44"/>
          <w:lang w:eastAsia="pt-BR"/>
        </w:rPr>
        <w:t xml:space="preserve">- </w:t>
      </w:r>
      <w:r w:rsidRPr="005B73FE">
        <w:rPr>
          <w:rFonts w:ascii="Bookman Old Style" w:eastAsia="Times New Roman" w:hAnsi="Bookman Old Style" w:cs="Tahoma"/>
          <w:b/>
          <w:color w:val="000000"/>
          <w:sz w:val="44"/>
          <w:szCs w:val="44"/>
          <w:lang w:eastAsia="pt-BR"/>
        </w:rPr>
        <w:t>APRESENTAÇÃO DA TROPA</w:t>
      </w:r>
    </w:p>
    <w:p w:rsidR="005B73FE" w:rsidRPr="007E7AF8" w:rsidRDefault="005B73FE" w:rsidP="005B73FE">
      <w:pPr>
        <w:spacing w:before="100" w:beforeAutospacing="1" w:after="360" w:line="240" w:lineRule="auto"/>
        <w:jc w:val="both"/>
        <w:rPr>
          <w:rFonts w:ascii="Bookman Old Style" w:eastAsia="Times New Roman" w:hAnsi="Bookman Old Style" w:cs="Tahoma"/>
          <w:color w:val="000000"/>
          <w:sz w:val="2"/>
          <w:szCs w:val="44"/>
          <w:lang w:eastAsia="pt-BR"/>
        </w:rPr>
      </w:pP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É IMENSA A SATISFAÇÃO DE PODER NESTA MANHÃ, DE VIVA VOZ, DAR AS BOAS VINDAS AOS TRINTA E CINCO NOVOS INTEGRANTES DA SEGURANÇA DO PODER JUDICIÁRIO.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A APRESENTAÇÃO DESTA TROPA EVIDENCIA A IMPORTÂNCIA QUE O PODER JUDICIÁRIO DO ESTADO DO ACRE ASSUME NO CONTEXTO SOCIETAL EM QUE ESTÁ INSERIDO. NÃO MENOS IMPORTANTE, REVELA A CREDIBILIDADE E RESPEITO DE QUE SE REVESTE ESTA INSTITUIÇÃO.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 xml:space="preserve">É PRECISO SALIENTAR QUE TODOS OS MILITARES AQUI PRESENTES PASSARAM POR EXAMES MÉDICOS, TESTES DE APTIDÃO FÍSICA E CONDICIONAMENTO, E CURSOS PROMOVIDOS PELA DIRETORIA DE GESTÃO DE PESSOAS (DIPÉS) E ASSESSORIA MILITAR (ASMIL) DESTE TRIBUNAL. ASSIM, TODOS ESTÃO </w:t>
      </w: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lastRenderedPageBreak/>
        <w:t>RIGOROSAMENTE PREPARADOS PARA DESEMPENHAR BEM AS SUAS FUNÇÕES. 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2"/>
          <w:szCs w:val="44"/>
          <w:lang w:eastAsia="pt-BR"/>
        </w:rPr>
        <w:t> </w:t>
      </w: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ESTE MOMENTO SOMENTE É POSSÍVEL GRAÇAS A UM ESFORÇO CONCENTRADO ENTRE OS PODERES EXECUTIVO E JUDICIÁRIO, NA BUSCA DE SAÍDAS EFICIENTES PARA DOTAR  ESTA   INSTITUIÇÃO  COM MELHORES CONDIÇÕES PARA O EXERCÍCIO DA JURISDIÇÃO, RETRATANDO AS RELAÇÕES DE RESPEITO, DE PARCERIA E FRATERNIDADE</w:t>
      </w:r>
      <w:r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O ATO TORNA-SE AINDA MAIS EMBLEMÁTICO EM VIRTUDE DAS COMEMORAÇÕES DOS 100 ANOS DA POLÍCIA MILITAR E DOS 53 ANOS DO TRIBUNAL DE JUSTIÇA DO ESTADO DO ACRE.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 xml:space="preserve">AS DUAS INSTITUIÇÕES, ATRAVÉS DE SEUS VALOROSOS INTEGRANTES, ATUAM DE FORMA ARTICULADA NA GARANTIA DE DIREITOS, NA PROTEÇÃO DOS </w:t>
      </w: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lastRenderedPageBreak/>
        <w:t>CIDADÃOS, NA SEGURANÇA E NA PACIFICAÇÃO  DA SOCIEDADE.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ALÉM DA HUMANIZAÇÃO DAS UNIDADES ADMINISTRATIVAS E JUDICIÁRIAS, COMO NO ATENDIMENTO E RECEBIMENTO DAS DEMANDAS DOS CIDADÃOS, É PRECISO INVESTIR NA SEGURANÇA COMO INSTRUMENTO DE QUALIFICAÇÃO DOS NOSSOS SERVIÇOS.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A ESCALADA DA VIOLÊNCIA NÃO SE RESTRINGE AO ACRE, MAS SENDO SISTÊMICA, AFETA A TODOS OS ESTADOS DO BRASIL E A TODOS NÓS, DIRETA E INDIRETAMENTE.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MAS NESTA MANHÃ A MENSAGEM É CLARA: ESTAMOS UNIDOS E UNÍSSONOS NO FORTALECIMENTO DA SEGURANÇA E NO ENFRENTAMENTO DA VIOLÊNCIA.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COMO TENHO DITO, SOZINHOS SOMOS POUCOS, JUNTOS SOMOS FORTES E UNIDOS SOMOS UM SÓ.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Cs w:val="44"/>
          <w:lang w:eastAsia="pt-BR"/>
        </w:rPr>
        <w:lastRenderedPageBreak/>
        <w:t> </w:t>
      </w: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POR ISSO, QUERO EXPRESSAR IMENSA  GRATIDÃO A SUA EXCELÊNCIA O SENHOR TIÃO VIANA,  GOVERNADOR DO ESTADO DO ACRE,  HOMEM DE SEU TEMPO, QUE ACOLHEU O PLEITO DESTA GESTÃO, MOSTRANDO SENSIBILIDADE À SITUAÇÃO DAS COMARCAS DO INTERIOR E DAS UNIDADES DA CAPITAL. </w:t>
      </w:r>
    </w:p>
    <w:p w:rsidR="007E7AF8" w:rsidRDefault="007E7AF8" w:rsidP="007E7AF8">
      <w:pPr>
        <w:spacing w:after="360" w:line="240" w:lineRule="auto"/>
        <w:jc w:val="both"/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É PRECISO RESSALTAR A FUNDAMENTAL PARCERIA QUE TEM SIDO ESTABELECIDA COM O PODER EXECUTIVO, NA PESSOA DO GOVERNADOR DO ACRE E DE SUA EQUIPE DE GOVERNO, EM DIVERSAS FRENTES, COMO NA QUESTÃO DO SISTEMA PRISIONAL, E TAMBÉM POR MEIO DO DECRETO QUE PERMITIU A RECONVOCAÇÃO E CESSÃO DOS MILITARES DA RESERVA QUE AQUI ESTÃO.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 xml:space="preserve">HÁ QUE SE ALCANÇAR O DIÁLOGO E A BUSCA DE PARCERIAS, BEM COMO O ESTABELECIMENTO DE MAIOR </w:t>
      </w: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lastRenderedPageBreak/>
        <w:t>APROXIMAÇÃO, QUE PROPICIEM A  DEFESA PERMANENTE DA DEMOCRACIA, DA CIDADANIA E DAS QUESTÕES DE INTERESSE DA SOCIEDADE. 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8"/>
          <w:szCs w:val="44"/>
          <w:lang w:eastAsia="pt-BR"/>
        </w:rPr>
        <w:t> </w:t>
      </w: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E ESTA É MAIS UMA CONJUGAÇÃO DE ESFORÇOS QUE EXPRESSA A CONSCIÊNCIA QUE TEMOS SOBRE O PRESENTE MOMENTO, TRABALHANDO EM CONJUNTO PARA CONTER A VIOLÊNCIA E PARA GARANTIR A SEGURANÇA DOS SENHORES MAGISTRADOS, DOS SERVIDORES E DA POPULAÇÃO QUE ACESSA DIARIAMENTE AS INSTALAÇÕES DO PODER JUDICIÁRIO.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ESTA GESTÃO TEM SE DESDOBRADO PARA GARANTIR A AMPLIAÇÃO DO EFETIVO DE MILITARES QUE HOJE SE CONCRETIZA COM A CHEGADA OS ABNEGADOS POLICIAIS DA RESERVA.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lastRenderedPageBreak/>
        <w:t>O AUMENTO DA PROTEÇÃO É UM DOS COMPROMISSOS ASSUMIDOS PARA A CONCRETIZAÇÃO DO PLANO DE SEGURANÇA INSTITUCIONAL, MEDIDA QUE EXIGE PROFISSIONAIS DOTADOS DE HABILIDADES ESPECÍFICAS PARA A FUNÇÃO E REPRESENTA HOJE UMA DAS ATIVIDADES ESSENCIAIS PARA GARANTIR A BOA PRESTAÇÃO JURISDICIONAL.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É GRANDE A RESPONSABILIDADE E ÁRDUA A MISSÃO DOS SENHORES.  </w:t>
      </w:r>
    </w:p>
    <w:p w:rsidR="007E7AF8" w:rsidRDefault="007E7AF8" w:rsidP="007E7AF8">
      <w:pPr>
        <w:spacing w:after="360" w:line="240" w:lineRule="auto"/>
        <w:jc w:val="both"/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PORTANTO,</w:t>
      </w:r>
      <w:r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 xml:space="preserve"> </w:t>
      </w: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É IMPORTANTE RECONHECER O ELEVADO ESPÍRITO PÚBLICO E DE COLABORAÇÃO DA FORÇA POLICIAL PARA PROVER UMA SEGURANÇA EFICAZ E GARANTIR A ADEQUADA PROTEÇÃO PARA O BOM ANDAMENTO DOS SERVIÇOS EM AMBIENTES QUE TRABALHAM COM A RESOLUÇÃO DE LITÍGIOS E COM A APURAÇÃO DE INFRAÇÕES PENAIS.</w:t>
      </w: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2"/>
          <w:szCs w:val="32"/>
          <w:lang w:eastAsia="pt-BR"/>
        </w:rPr>
      </w:pP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lastRenderedPageBreak/>
        <w:t>PORTANTO, RELEVANTE REGISTRAR DESSA IMPORTANTE DATA, QUE CONSOLIDA O COMPROMISSO DA GESTÃO 2015-2017 COM O PLANEJAMENTO ESTRATÉGICO DO TRIBUNAL DE JUSTIÇA E COM O PLANO DE SEGURANÇA INSTITUCIONAL.</w:t>
      </w:r>
    </w:p>
    <w:p w:rsidR="007E7AF8" w:rsidRDefault="007E7AF8" w:rsidP="007E7AF8">
      <w:pPr>
        <w:spacing w:after="360" w:line="240" w:lineRule="auto"/>
        <w:jc w:val="both"/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</w:pP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SEJAM BEM-VINDOS.</w:t>
      </w:r>
    </w:p>
    <w:p w:rsidR="007E7AF8" w:rsidRDefault="007E7AF8" w:rsidP="007E7AF8">
      <w:pPr>
        <w:spacing w:after="360" w:line="240" w:lineRule="auto"/>
        <w:jc w:val="both"/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</w:pPr>
    </w:p>
    <w:p w:rsidR="007E7AF8" w:rsidRPr="007E7AF8" w:rsidRDefault="007E7AF8" w:rsidP="007E7AF8">
      <w:pPr>
        <w:spacing w:after="36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OBRIGADA!!</w:t>
      </w:r>
    </w:p>
    <w:p w:rsidR="007E7AF8" w:rsidRPr="007E7AF8" w:rsidRDefault="007E7AF8" w:rsidP="007E7AF8">
      <w:pPr>
        <w:spacing w:after="360" w:line="240" w:lineRule="auto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 </w:t>
      </w:r>
    </w:p>
    <w:p w:rsidR="007E7AF8" w:rsidRPr="007E7AF8" w:rsidRDefault="007E7AF8" w:rsidP="007E7AF8">
      <w:pPr>
        <w:spacing w:after="360" w:line="240" w:lineRule="auto"/>
        <w:rPr>
          <w:rFonts w:ascii="Tahoma" w:eastAsia="Times New Roman" w:hAnsi="Tahoma" w:cs="Tahoma"/>
          <w:color w:val="000000"/>
          <w:sz w:val="32"/>
          <w:szCs w:val="32"/>
          <w:lang w:eastAsia="pt-BR"/>
        </w:rPr>
      </w:pPr>
      <w:r w:rsidRPr="007E7AF8">
        <w:rPr>
          <w:rFonts w:ascii="Bookman Old Style" w:eastAsia="Times New Roman" w:hAnsi="Bookman Old Style" w:cs="Tahoma"/>
          <w:color w:val="000000"/>
          <w:sz w:val="44"/>
          <w:szCs w:val="44"/>
          <w:lang w:eastAsia="pt-BR"/>
        </w:rPr>
        <w:t> </w:t>
      </w:r>
    </w:p>
    <w:p w:rsidR="002A0CA7" w:rsidRDefault="002A0CA7" w:rsidP="007E7AF8">
      <w:pPr>
        <w:spacing w:after="360" w:line="240" w:lineRule="auto"/>
        <w:jc w:val="both"/>
      </w:pPr>
    </w:p>
    <w:sectPr w:rsidR="002A0CA7" w:rsidSect="00B364F1">
      <w:headerReference w:type="default" r:id="rId6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810" w:rsidRDefault="00726810" w:rsidP="005B73FE">
      <w:pPr>
        <w:spacing w:after="0" w:line="240" w:lineRule="auto"/>
      </w:pPr>
      <w:r>
        <w:separator/>
      </w:r>
    </w:p>
  </w:endnote>
  <w:endnote w:type="continuationSeparator" w:id="0">
    <w:p w:rsidR="00726810" w:rsidRDefault="00726810" w:rsidP="005B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810" w:rsidRDefault="00726810" w:rsidP="005B73FE">
      <w:pPr>
        <w:spacing w:after="0" w:line="240" w:lineRule="auto"/>
      </w:pPr>
      <w:r>
        <w:separator/>
      </w:r>
    </w:p>
  </w:footnote>
  <w:footnote w:type="continuationSeparator" w:id="0">
    <w:p w:rsidR="00726810" w:rsidRDefault="00726810" w:rsidP="005B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B73FE" w:rsidRPr="005B73FE" w:rsidRDefault="001A33FE">
        <w:pPr>
          <w:pStyle w:val="Cabealho"/>
          <w:jc w:val="right"/>
          <w:rPr>
            <w:sz w:val="24"/>
            <w:szCs w:val="24"/>
          </w:rPr>
        </w:pPr>
        <w:r w:rsidRPr="005B73FE">
          <w:rPr>
            <w:sz w:val="24"/>
            <w:szCs w:val="24"/>
          </w:rPr>
          <w:fldChar w:fldCharType="begin"/>
        </w:r>
        <w:r w:rsidR="005B73FE" w:rsidRPr="005B73FE">
          <w:rPr>
            <w:sz w:val="24"/>
            <w:szCs w:val="24"/>
          </w:rPr>
          <w:instrText xml:space="preserve"> PAGE   \* MERGEFORMAT </w:instrText>
        </w:r>
        <w:r w:rsidRPr="005B73FE">
          <w:rPr>
            <w:sz w:val="24"/>
            <w:szCs w:val="24"/>
          </w:rPr>
          <w:fldChar w:fldCharType="separate"/>
        </w:r>
        <w:r w:rsidR="001E2D1E">
          <w:rPr>
            <w:noProof/>
            <w:sz w:val="24"/>
            <w:szCs w:val="24"/>
          </w:rPr>
          <w:t>3</w:t>
        </w:r>
        <w:r w:rsidRPr="005B73FE">
          <w:rPr>
            <w:sz w:val="24"/>
            <w:szCs w:val="24"/>
          </w:rPr>
          <w:fldChar w:fldCharType="end"/>
        </w:r>
      </w:p>
    </w:sdtContent>
  </w:sdt>
  <w:p w:rsidR="005B73FE" w:rsidRDefault="005B73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3FE"/>
    <w:rsid w:val="000B5B25"/>
    <w:rsid w:val="00171E50"/>
    <w:rsid w:val="001A33FE"/>
    <w:rsid w:val="001E2D1E"/>
    <w:rsid w:val="0029180E"/>
    <w:rsid w:val="002A0CA7"/>
    <w:rsid w:val="005B73FE"/>
    <w:rsid w:val="006C7AD9"/>
    <w:rsid w:val="00726810"/>
    <w:rsid w:val="007940B1"/>
    <w:rsid w:val="007E7AF8"/>
    <w:rsid w:val="009F7EEC"/>
    <w:rsid w:val="00AC6ECC"/>
    <w:rsid w:val="00B364F1"/>
    <w:rsid w:val="00C153E9"/>
    <w:rsid w:val="00EC211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3FE"/>
  </w:style>
  <w:style w:type="paragraph" w:styleId="Rodap">
    <w:name w:val="footer"/>
    <w:basedOn w:val="Normal"/>
    <w:link w:val="RodapChar"/>
    <w:uiPriority w:val="99"/>
    <w:semiHidden/>
    <w:unhideWhenUsed/>
    <w:rsid w:val="005B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7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628</Words>
  <Characters>3393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TJAC</dc:creator>
  <cp:lastModifiedBy>Usuário do Windows</cp:lastModifiedBy>
  <cp:revision>2</cp:revision>
  <cp:lastPrinted>2016-07-22T20:42:00Z</cp:lastPrinted>
  <dcterms:created xsi:type="dcterms:W3CDTF">2016-07-22T20:43:00Z</dcterms:created>
  <dcterms:modified xsi:type="dcterms:W3CDTF">2016-07-22T20:43:00Z</dcterms:modified>
</cp:coreProperties>
</file>