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20" w:rsidRDefault="00763F20" w:rsidP="00763F20">
      <w:pPr>
        <w:tabs>
          <w:tab w:val="left" w:pos="1134"/>
        </w:tabs>
        <w:spacing w:before="120" w:after="120" w:line="240" w:lineRule="auto"/>
        <w:rPr>
          <w:rFonts w:ascii="Sylfaen" w:hAnsi="Sylfaen" w:cs="Arial"/>
          <w:sz w:val="20"/>
          <w:szCs w:val="20"/>
        </w:rPr>
      </w:pPr>
      <w:r w:rsidRPr="00AF660D">
        <w:rPr>
          <w:rFonts w:ascii="Sylfaen" w:hAnsi="Sylfaen" w:cs="Arial"/>
          <w:b/>
          <w:sz w:val="20"/>
          <w:szCs w:val="20"/>
        </w:rPr>
        <w:t>Referência</w:t>
      </w:r>
      <w:r w:rsidRPr="00AF660D">
        <w:rPr>
          <w:rFonts w:ascii="Sylfaen" w:hAnsi="Sylfaen" w:cs="Arial"/>
          <w:sz w:val="20"/>
          <w:szCs w:val="20"/>
        </w:rPr>
        <w:tab/>
        <w:t>:</w:t>
      </w:r>
      <w:r w:rsidRPr="00AF660D">
        <w:rPr>
          <w:rFonts w:ascii="Sylfaen" w:hAnsi="Sylfaen" w:cs="Arial"/>
          <w:sz w:val="20"/>
          <w:szCs w:val="20"/>
        </w:rPr>
        <w:tab/>
      </w:r>
      <w:r>
        <w:rPr>
          <w:rFonts w:ascii="Sylfaen" w:hAnsi="Sylfaen" w:cs="Arial"/>
          <w:sz w:val="20"/>
          <w:szCs w:val="20"/>
        </w:rPr>
        <w:t xml:space="preserve">Processo Administrativo nº </w:t>
      </w:r>
      <w:r w:rsidR="009C6994">
        <w:rPr>
          <w:rFonts w:ascii="Sylfaen" w:hAnsi="Sylfaen" w:cs="Arial"/>
          <w:sz w:val="20"/>
          <w:szCs w:val="20"/>
        </w:rPr>
        <w:t>0100512-02.2014.8.01.0000</w:t>
      </w:r>
    </w:p>
    <w:p w:rsidR="00763F20" w:rsidRDefault="00763F20" w:rsidP="00763F20">
      <w:pPr>
        <w:tabs>
          <w:tab w:val="left" w:pos="1134"/>
        </w:tabs>
        <w:spacing w:before="120" w:after="120" w:line="240" w:lineRule="auto"/>
        <w:rPr>
          <w:rFonts w:ascii="Sylfaen" w:hAnsi="Sylfaen" w:cs="Arial"/>
          <w:b/>
          <w:sz w:val="20"/>
          <w:szCs w:val="20"/>
        </w:rPr>
      </w:pPr>
      <w:r w:rsidRPr="00AF660D">
        <w:rPr>
          <w:rFonts w:ascii="Sylfaen" w:hAnsi="Sylfaen" w:cs="Arial"/>
          <w:sz w:val="20"/>
          <w:szCs w:val="20"/>
        </w:rPr>
        <w:tab/>
      </w:r>
      <w:r w:rsidRPr="00AF660D">
        <w:rPr>
          <w:rFonts w:ascii="Sylfaen" w:hAnsi="Sylfaen" w:cs="Arial"/>
          <w:sz w:val="20"/>
          <w:szCs w:val="20"/>
        </w:rPr>
        <w:tab/>
      </w:r>
      <w:r w:rsidR="009C6994">
        <w:rPr>
          <w:rFonts w:ascii="Sylfaen" w:hAnsi="Sylfaen" w:cs="Arial"/>
          <w:b/>
          <w:sz w:val="20"/>
          <w:szCs w:val="20"/>
        </w:rPr>
        <w:t>CONCORRÊNCIA</w:t>
      </w:r>
      <w:r>
        <w:rPr>
          <w:rFonts w:ascii="Sylfaen" w:hAnsi="Sylfaen" w:cs="Arial"/>
          <w:b/>
          <w:sz w:val="20"/>
          <w:szCs w:val="20"/>
        </w:rPr>
        <w:t xml:space="preserve"> Nº </w:t>
      </w:r>
      <w:r w:rsidR="009C6994">
        <w:rPr>
          <w:rFonts w:ascii="Sylfaen" w:hAnsi="Sylfaen" w:cs="Arial"/>
          <w:b/>
          <w:sz w:val="20"/>
          <w:szCs w:val="20"/>
        </w:rPr>
        <w:t>06/2014</w:t>
      </w:r>
    </w:p>
    <w:p w:rsidR="00763F20" w:rsidRDefault="00763F20" w:rsidP="00763F20">
      <w:pPr>
        <w:tabs>
          <w:tab w:val="left" w:pos="1134"/>
        </w:tabs>
        <w:spacing w:before="120" w:after="120" w:line="240" w:lineRule="auto"/>
        <w:ind w:left="1418" w:hanging="1418"/>
        <w:jc w:val="both"/>
        <w:rPr>
          <w:rFonts w:ascii="Sylfaen" w:hAnsi="Sylfaen" w:cs="Arial"/>
          <w:sz w:val="20"/>
          <w:szCs w:val="20"/>
        </w:rPr>
      </w:pPr>
      <w:r w:rsidRPr="00AF660D">
        <w:rPr>
          <w:rFonts w:ascii="Sylfaen" w:hAnsi="Sylfaen" w:cs="Arial"/>
          <w:b/>
          <w:sz w:val="20"/>
          <w:szCs w:val="20"/>
        </w:rPr>
        <w:t>Objeto</w:t>
      </w:r>
      <w:r>
        <w:rPr>
          <w:rFonts w:ascii="Sylfaen" w:hAnsi="Sylfaen" w:cs="Arial"/>
          <w:b/>
          <w:sz w:val="20"/>
          <w:szCs w:val="20"/>
        </w:rPr>
        <w:t xml:space="preserve"> </w:t>
      </w:r>
      <w:r w:rsidRPr="00AF660D">
        <w:rPr>
          <w:rFonts w:ascii="Sylfaen" w:hAnsi="Sylfaen" w:cs="Arial"/>
          <w:b/>
          <w:sz w:val="20"/>
          <w:szCs w:val="20"/>
        </w:rPr>
        <w:tab/>
      </w:r>
      <w:r w:rsidRPr="00AF660D">
        <w:rPr>
          <w:rFonts w:ascii="Sylfaen" w:hAnsi="Sylfaen" w:cs="Arial"/>
          <w:sz w:val="20"/>
          <w:szCs w:val="20"/>
        </w:rPr>
        <w:t>:</w:t>
      </w:r>
      <w:r w:rsidRPr="00AF660D">
        <w:rPr>
          <w:rFonts w:ascii="Sylfaen" w:hAnsi="Sylfaen" w:cs="Arial"/>
          <w:sz w:val="20"/>
          <w:szCs w:val="20"/>
        </w:rPr>
        <w:tab/>
      </w:r>
      <w:r w:rsidR="009C6994">
        <w:rPr>
          <w:rFonts w:ascii="Sylfaen" w:hAnsi="Sylfaen" w:cs="Arial"/>
          <w:sz w:val="20"/>
          <w:szCs w:val="20"/>
        </w:rPr>
        <w:t xml:space="preserve">Leilão de veículos. Hilux CD 4x4 </w:t>
      </w:r>
      <w:proofErr w:type="gramStart"/>
      <w:r w:rsidR="009C6994">
        <w:rPr>
          <w:rFonts w:ascii="Sylfaen" w:hAnsi="Sylfaen" w:cs="Arial"/>
          <w:sz w:val="20"/>
          <w:szCs w:val="20"/>
        </w:rPr>
        <w:t>SR</w:t>
      </w:r>
      <w:r>
        <w:rPr>
          <w:rFonts w:ascii="Sylfaen" w:hAnsi="Sylfaen" w:cs="Arial"/>
          <w:sz w:val="20"/>
          <w:szCs w:val="20"/>
        </w:rPr>
        <w:t>.</w:t>
      </w:r>
      <w:proofErr w:type="gramEnd"/>
    </w:p>
    <w:p w:rsidR="008B4821" w:rsidRDefault="00214E16" w:rsidP="00763F20">
      <w:pPr>
        <w:tabs>
          <w:tab w:val="left" w:pos="1134"/>
        </w:tabs>
        <w:spacing w:after="0" w:line="240" w:lineRule="auto"/>
        <w:rPr>
          <w:rFonts w:ascii="Sylfaen" w:hAnsi="Sylfaen"/>
          <w:b/>
          <w:bCs/>
          <w:sz w:val="28"/>
          <w:szCs w:val="28"/>
          <w:u w:val="single"/>
        </w:rPr>
      </w:pPr>
      <w:r>
        <w:rPr>
          <w:rFonts w:ascii="Sylfaen" w:hAnsi="Sylfaen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180975</wp:posOffset>
                </wp:positionV>
                <wp:extent cx="5327650" cy="7620"/>
                <wp:effectExtent l="12065" t="7620" r="13335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2765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45pt;margin-top:14.25pt;width:419.5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"/>
            </w:pict>
          </mc:Fallback>
        </mc:AlternateContent>
      </w:r>
      <w:r w:rsidR="00763F20" w:rsidRPr="00AF660D">
        <w:rPr>
          <w:rFonts w:ascii="Sylfaen" w:hAnsi="Sylfaen" w:cs="Arial"/>
          <w:b/>
          <w:sz w:val="20"/>
          <w:szCs w:val="20"/>
        </w:rPr>
        <w:t>Requerente</w:t>
      </w:r>
      <w:r w:rsidR="00763F20">
        <w:rPr>
          <w:rFonts w:ascii="Sylfaen" w:hAnsi="Sylfaen" w:cs="Arial"/>
          <w:sz w:val="20"/>
          <w:szCs w:val="20"/>
        </w:rPr>
        <w:tab/>
        <w:t>:</w:t>
      </w:r>
      <w:r w:rsidR="00763F20">
        <w:rPr>
          <w:rFonts w:ascii="Sylfaen" w:hAnsi="Sylfaen" w:cs="Arial"/>
          <w:sz w:val="20"/>
          <w:szCs w:val="20"/>
        </w:rPr>
        <w:tab/>
      </w:r>
      <w:r w:rsidR="009C6994">
        <w:rPr>
          <w:rFonts w:ascii="Sylfaen" w:hAnsi="Sylfaen" w:cs="Arial"/>
          <w:sz w:val="20"/>
          <w:szCs w:val="20"/>
        </w:rPr>
        <w:t>Gerência de Bens e Materiais</w:t>
      </w:r>
    </w:p>
    <w:p w:rsidR="00763F20" w:rsidRDefault="00763F20" w:rsidP="00196541">
      <w:pPr>
        <w:spacing w:line="240" w:lineRule="auto"/>
        <w:jc w:val="center"/>
        <w:rPr>
          <w:rFonts w:ascii="Sylfaen" w:hAnsi="Sylfaen"/>
          <w:b/>
          <w:bCs/>
          <w:sz w:val="24"/>
          <w:szCs w:val="24"/>
          <w:u w:val="single"/>
        </w:rPr>
      </w:pPr>
    </w:p>
    <w:p w:rsidR="009C6994" w:rsidRDefault="009C6994" w:rsidP="008B4821">
      <w:pPr>
        <w:spacing w:line="360" w:lineRule="auto"/>
        <w:jc w:val="center"/>
        <w:rPr>
          <w:rFonts w:ascii="Sylfaen" w:hAnsi="Sylfaen"/>
          <w:b/>
          <w:bCs/>
          <w:sz w:val="24"/>
          <w:szCs w:val="24"/>
          <w:u w:val="single"/>
        </w:rPr>
      </w:pPr>
    </w:p>
    <w:p w:rsidR="000946C7" w:rsidRPr="0043389F" w:rsidRDefault="000946C7" w:rsidP="008B4821">
      <w:pPr>
        <w:spacing w:line="360" w:lineRule="auto"/>
        <w:jc w:val="center"/>
        <w:rPr>
          <w:rFonts w:ascii="Sylfaen" w:hAnsi="Sylfaen"/>
          <w:b/>
          <w:bCs/>
          <w:sz w:val="24"/>
          <w:szCs w:val="24"/>
          <w:u w:val="single"/>
        </w:rPr>
      </w:pPr>
      <w:r w:rsidRPr="0043389F">
        <w:rPr>
          <w:rFonts w:ascii="Sylfaen" w:hAnsi="Sylfaen"/>
          <w:b/>
          <w:bCs/>
          <w:sz w:val="24"/>
          <w:szCs w:val="24"/>
          <w:u w:val="single"/>
        </w:rPr>
        <w:t>MANIFESTAÇÃO</w:t>
      </w:r>
    </w:p>
    <w:p w:rsidR="008B4821" w:rsidRDefault="008B4821" w:rsidP="000946C7">
      <w:pPr>
        <w:spacing w:after="120"/>
        <w:jc w:val="both"/>
        <w:rPr>
          <w:rFonts w:ascii="Sylfaen" w:hAnsi="Sylfaen"/>
          <w:u w:val="single"/>
        </w:rPr>
      </w:pPr>
    </w:p>
    <w:p w:rsidR="000946C7" w:rsidRPr="0043389F" w:rsidRDefault="000946C7" w:rsidP="000946C7">
      <w:pPr>
        <w:spacing w:after="120"/>
        <w:jc w:val="both"/>
        <w:rPr>
          <w:rFonts w:ascii="Sylfaen" w:hAnsi="Sylfaen"/>
          <w:sz w:val="24"/>
          <w:szCs w:val="24"/>
          <w:u w:val="single"/>
        </w:rPr>
      </w:pPr>
      <w:r w:rsidRPr="0043389F">
        <w:rPr>
          <w:rFonts w:ascii="Sylfaen" w:hAnsi="Sylfaen"/>
          <w:sz w:val="24"/>
          <w:szCs w:val="24"/>
          <w:u w:val="single"/>
        </w:rPr>
        <w:t>À Diretoria de Logística</w:t>
      </w:r>
    </w:p>
    <w:p w:rsidR="000946C7" w:rsidRPr="0043389F" w:rsidRDefault="000946C7" w:rsidP="000946C7">
      <w:pPr>
        <w:spacing w:after="120"/>
        <w:jc w:val="both"/>
        <w:rPr>
          <w:rFonts w:ascii="Sylfaen" w:hAnsi="Sylfaen"/>
          <w:sz w:val="24"/>
          <w:szCs w:val="24"/>
          <w:u w:val="single"/>
        </w:rPr>
      </w:pPr>
    </w:p>
    <w:p w:rsidR="000946C7" w:rsidRPr="0043389F" w:rsidRDefault="000946C7" w:rsidP="000946C7">
      <w:pPr>
        <w:tabs>
          <w:tab w:val="left" w:pos="1134"/>
        </w:tabs>
        <w:spacing w:before="120" w:after="120" w:line="240" w:lineRule="auto"/>
        <w:ind w:firstLine="1418"/>
        <w:jc w:val="both"/>
        <w:rPr>
          <w:rFonts w:ascii="Sylfaen" w:hAnsi="Sylfaen" w:cs="Arial"/>
          <w:sz w:val="24"/>
          <w:szCs w:val="24"/>
        </w:rPr>
      </w:pPr>
      <w:r w:rsidRPr="0043389F">
        <w:rPr>
          <w:rFonts w:ascii="Sylfaen" w:hAnsi="Sylfaen"/>
          <w:sz w:val="24"/>
          <w:szCs w:val="24"/>
        </w:rPr>
        <w:t xml:space="preserve">Cuida-se da abertura de </w:t>
      </w:r>
      <w:r w:rsidR="009C6994">
        <w:rPr>
          <w:rFonts w:ascii="Sylfaen" w:hAnsi="Sylfaen"/>
          <w:sz w:val="24"/>
          <w:szCs w:val="24"/>
        </w:rPr>
        <w:t>s</w:t>
      </w:r>
      <w:r w:rsidRPr="0043389F">
        <w:rPr>
          <w:rFonts w:ascii="Sylfaen" w:hAnsi="Sylfaen"/>
          <w:sz w:val="24"/>
          <w:szCs w:val="24"/>
        </w:rPr>
        <w:t xml:space="preserve">essão </w:t>
      </w:r>
      <w:r w:rsidR="009C6994">
        <w:rPr>
          <w:rFonts w:ascii="Sylfaen" w:hAnsi="Sylfaen"/>
          <w:sz w:val="24"/>
          <w:szCs w:val="24"/>
        </w:rPr>
        <w:t>p</w:t>
      </w:r>
      <w:r w:rsidRPr="0043389F">
        <w:rPr>
          <w:rFonts w:ascii="Sylfaen" w:hAnsi="Sylfaen"/>
          <w:sz w:val="24"/>
          <w:szCs w:val="24"/>
        </w:rPr>
        <w:t>ública para a realização d</w:t>
      </w:r>
      <w:r w:rsidR="009C6994">
        <w:rPr>
          <w:rFonts w:ascii="Sylfaen" w:hAnsi="Sylfaen"/>
          <w:sz w:val="24"/>
          <w:szCs w:val="24"/>
        </w:rPr>
        <w:t>a</w:t>
      </w:r>
      <w:r w:rsidRPr="0043389F">
        <w:rPr>
          <w:rFonts w:ascii="Sylfaen" w:hAnsi="Sylfaen"/>
          <w:sz w:val="24"/>
          <w:szCs w:val="24"/>
        </w:rPr>
        <w:t xml:space="preserve"> </w:t>
      </w:r>
      <w:r w:rsidR="009C6994">
        <w:rPr>
          <w:rFonts w:ascii="Sylfaen" w:hAnsi="Sylfaen"/>
          <w:b/>
          <w:sz w:val="24"/>
          <w:szCs w:val="24"/>
        </w:rPr>
        <w:t>Concorrência n</w:t>
      </w:r>
      <w:r w:rsidRPr="0043389F">
        <w:rPr>
          <w:rFonts w:ascii="Sylfaen" w:hAnsi="Sylfaen"/>
          <w:b/>
          <w:sz w:val="24"/>
          <w:szCs w:val="24"/>
        </w:rPr>
        <w:t xml:space="preserve">º </w:t>
      </w:r>
      <w:r w:rsidR="009C6994">
        <w:rPr>
          <w:rFonts w:ascii="Sylfaen" w:hAnsi="Sylfaen"/>
          <w:b/>
          <w:sz w:val="24"/>
          <w:szCs w:val="24"/>
        </w:rPr>
        <w:t>06/2014</w:t>
      </w:r>
      <w:r w:rsidRPr="0043389F">
        <w:rPr>
          <w:rFonts w:ascii="Sylfaen" w:hAnsi="Sylfaen"/>
          <w:sz w:val="24"/>
          <w:szCs w:val="24"/>
        </w:rPr>
        <w:t xml:space="preserve">, objetivando a </w:t>
      </w:r>
      <w:r w:rsidR="009C6994">
        <w:rPr>
          <w:rFonts w:ascii="Sylfaen" w:hAnsi="Sylfaen"/>
          <w:sz w:val="24"/>
          <w:szCs w:val="24"/>
        </w:rPr>
        <w:t>alienação de veículos considerados inservíveis para este Tribunal</w:t>
      </w:r>
      <w:r w:rsidRPr="0043389F">
        <w:rPr>
          <w:rFonts w:ascii="Sylfaen" w:hAnsi="Sylfaen" w:cs="Arial"/>
          <w:sz w:val="24"/>
          <w:szCs w:val="24"/>
        </w:rPr>
        <w:t>.</w:t>
      </w:r>
    </w:p>
    <w:p w:rsidR="000946C7" w:rsidRPr="0043389F" w:rsidRDefault="000946C7" w:rsidP="000946C7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r w:rsidRPr="0043389F">
        <w:rPr>
          <w:rFonts w:ascii="Sylfaen" w:hAnsi="Sylfaen"/>
          <w:color w:val="000000"/>
          <w:sz w:val="24"/>
          <w:szCs w:val="24"/>
        </w:rPr>
        <w:t xml:space="preserve">Não obstante ampla divulgação da licitação no </w:t>
      </w:r>
      <w:proofErr w:type="spellStart"/>
      <w:proofErr w:type="gramStart"/>
      <w:r w:rsidRPr="0043389F">
        <w:rPr>
          <w:rFonts w:ascii="Sylfaen" w:hAnsi="Sylfaen"/>
          <w:color w:val="000000"/>
          <w:sz w:val="24"/>
          <w:szCs w:val="24"/>
        </w:rPr>
        <w:t>DJe</w:t>
      </w:r>
      <w:proofErr w:type="spellEnd"/>
      <w:proofErr w:type="gramEnd"/>
      <w:r w:rsidRPr="0043389F">
        <w:rPr>
          <w:rFonts w:ascii="Sylfaen" w:hAnsi="Sylfaen"/>
          <w:color w:val="000000"/>
          <w:sz w:val="24"/>
          <w:szCs w:val="24"/>
        </w:rPr>
        <w:t xml:space="preserve">, DOE, Jornais de circulação local, </w:t>
      </w:r>
      <w:proofErr w:type="spellStart"/>
      <w:r w:rsidR="009C6994">
        <w:rPr>
          <w:rFonts w:ascii="Sylfaen" w:hAnsi="Sylfaen"/>
          <w:color w:val="000000"/>
          <w:sz w:val="24"/>
          <w:szCs w:val="24"/>
        </w:rPr>
        <w:t>autdoors</w:t>
      </w:r>
      <w:proofErr w:type="spellEnd"/>
      <w:r w:rsidR="009C6994">
        <w:rPr>
          <w:rFonts w:ascii="Sylfaen" w:hAnsi="Sylfaen"/>
          <w:color w:val="000000"/>
          <w:sz w:val="24"/>
          <w:szCs w:val="24"/>
        </w:rPr>
        <w:t xml:space="preserve"> na cidade e anuncia em empresas de rádio, </w:t>
      </w:r>
      <w:r w:rsidRPr="0043389F">
        <w:rPr>
          <w:rFonts w:ascii="Sylfaen" w:hAnsi="Sylfaen"/>
          <w:color w:val="000000"/>
          <w:sz w:val="24"/>
          <w:szCs w:val="24"/>
        </w:rPr>
        <w:t xml:space="preserve">tem-se que o certame foi </w:t>
      </w:r>
      <w:r w:rsidR="00F438C1" w:rsidRPr="0043389F">
        <w:rPr>
          <w:rFonts w:ascii="Sylfaen" w:hAnsi="Sylfaen"/>
          <w:color w:val="000000"/>
          <w:sz w:val="24"/>
          <w:szCs w:val="24"/>
        </w:rPr>
        <w:t>declarado deserto</w:t>
      </w:r>
      <w:r w:rsidRPr="0043389F">
        <w:rPr>
          <w:rFonts w:ascii="Sylfaen" w:hAnsi="Sylfaen"/>
          <w:color w:val="000000"/>
          <w:sz w:val="24"/>
          <w:szCs w:val="24"/>
        </w:rPr>
        <w:t>, haja vista o não comparecimento de interessados</w:t>
      </w:r>
      <w:r w:rsidR="0086113B" w:rsidRPr="0043389F">
        <w:rPr>
          <w:rFonts w:ascii="Sylfaen" w:hAnsi="Sylfaen"/>
          <w:color w:val="000000"/>
          <w:sz w:val="24"/>
          <w:szCs w:val="24"/>
        </w:rPr>
        <w:t>.</w:t>
      </w:r>
    </w:p>
    <w:p w:rsidR="003C0492" w:rsidRPr="0043389F" w:rsidRDefault="000946C7" w:rsidP="000946C7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r w:rsidRPr="0043389F">
        <w:rPr>
          <w:rFonts w:ascii="Sylfaen" w:hAnsi="Sylfaen"/>
          <w:color w:val="000000"/>
          <w:sz w:val="24"/>
          <w:szCs w:val="24"/>
        </w:rPr>
        <w:t>Ressalt</w:t>
      </w:r>
      <w:r w:rsidR="003C0492" w:rsidRPr="0043389F">
        <w:rPr>
          <w:rFonts w:ascii="Sylfaen" w:hAnsi="Sylfaen"/>
          <w:color w:val="000000"/>
          <w:sz w:val="24"/>
          <w:szCs w:val="24"/>
        </w:rPr>
        <w:t>o</w:t>
      </w:r>
      <w:r w:rsidRPr="0043389F">
        <w:rPr>
          <w:rFonts w:ascii="Sylfaen" w:hAnsi="Sylfaen"/>
          <w:color w:val="000000"/>
          <w:sz w:val="24"/>
          <w:szCs w:val="24"/>
        </w:rPr>
        <w:t xml:space="preserve"> que </w:t>
      </w:r>
      <w:r w:rsidR="003C0492" w:rsidRPr="0043389F">
        <w:rPr>
          <w:rFonts w:ascii="Sylfaen" w:hAnsi="Sylfaen"/>
          <w:color w:val="000000"/>
          <w:sz w:val="24"/>
          <w:szCs w:val="24"/>
        </w:rPr>
        <w:t xml:space="preserve">já foi promovida a abertura deste certame por duas vezes </w:t>
      </w:r>
      <w:r w:rsidR="009C6994">
        <w:rPr>
          <w:rFonts w:ascii="Sylfaen" w:hAnsi="Sylfaen"/>
          <w:color w:val="000000"/>
          <w:sz w:val="24"/>
          <w:szCs w:val="24"/>
        </w:rPr>
        <w:t xml:space="preserve">na modalidade Concorrência, </w:t>
      </w:r>
      <w:r w:rsidR="003C0492" w:rsidRPr="0043389F">
        <w:rPr>
          <w:rFonts w:ascii="Sylfaen" w:hAnsi="Sylfaen"/>
          <w:color w:val="000000"/>
          <w:sz w:val="24"/>
          <w:szCs w:val="24"/>
        </w:rPr>
        <w:t>deserto</w:t>
      </w:r>
      <w:r w:rsidR="009C6994">
        <w:rPr>
          <w:rFonts w:ascii="Sylfaen" w:hAnsi="Sylfaen"/>
          <w:color w:val="000000"/>
          <w:sz w:val="24"/>
          <w:szCs w:val="24"/>
        </w:rPr>
        <w:t>s</w:t>
      </w:r>
      <w:r w:rsidR="003C0492" w:rsidRPr="0043389F">
        <w:rPr>
          <w:rFonts w:ascii="Sylfaen" w:hAnsi="Sylfaen"/>
          <w:color w:val="000000"/>
          <w:sz w:val="24"/>
          <w:szCs w:val="24"/>
        </w:rPr>
        <w:t xml:space="preserve"> por inexistência de propostas.</w:t>
      </w:r>
    </w:p>
    <w:p w:rsidR="0086113B" w:rsidRPr="0043389F" w:rsidRDefault="000946C7" w:rsidP="000946C7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r w:rsidRPr="0043389F">
        <w:rPr>
          <w:rFonts w:ascii="Sylfaen" w:hAnsi="Sylfaen"/>
          <w:color w:val="000000"/>
          <w:sz w:val="24"/>
          <w:szCs w:val="24"/>
        </w:rPr>
        <w:t>Logo, esta Pregoeira junta aos autos a Ata de Realização d</w:t>
      </w:r>
      <w:r w:rsidR="009C6994">
        <w:rPr>
          <w:rFonts w:ascii="Sylfaen" w:hAnsi="Sylfaen"/>
          <w:color w:val="000000"/>
          <w:sz w:val="24"/>
          <w:szCs w:val="24"/>
        </w:rPr>
        <w:t>a</w:t>
      </w:r>
      <w:r w:rsidRPr="0043389F">
        <w:rPr>
          <w:rFonts w:ascii="Sylfaen" w:hAnsi="Sylfaen"/>
          <w:color w:val="000000"/>
          <w:sz w:val="24"/>
          <w:szCs w:val="24"/>
        </w:rPr>
        <w:t xml:space="preserve"> </w:t>
      </w:r>
      <w:r w:rsidR="009C6994">
        <w:rPr>
          <w:rFonts w:ascii="Sylfaen" w:hAnsi="Sylfaen"/>
          <w:color w:val="000000"/>
          <w:sz w:val="24"/>
          <w:szCs w:val="24"/>
        </w:rPr>
        <w:t xml:space="preserve">Sessão </w:t>
      </w:r>
      <w:r w:rsidRPr="0043389F">
        <w:rPr>
          <w:rFonts w:ascii="Sylfaen" w:hAnsi="Sylfaen"/>
          <w:color w:val="000000"/>
          <w:sz w:val="24"/>
          <w:szCs w:val="24"/>
        </w:rPr>
        <w:t xml:space="preserve">(fl. </w:t>
      </w:r>
      <w:r w:rsidR="009C6994">
        <w:rPr>
          <w:rFonts w:ascii="Sylfaen" w:hAnsi="Sylfaen"/>
          <w:color w:val="000000"/>
          <w:sz w:val="24"/>
          <w:szCs w:val="24"/>
        </w:rPr>
        <w:t>289</w:t>
      </w:r>
      <w:r w:rsidRPr="0043389F">
        <w:rPr>
          <w:rFonts w:ascii="Sylfaen" w:hAnsi="Sylfaen"/>
          <w:color w:val="000000"/>
          <w:sz w:val="24"/>
          <w:szCs w:val="24"/>
        </w:rPr>
        <w:t xml:space="preserve">) submetendo o feito a essa Diretoria para deliberação e, considerando que a licitação não atingiu o seu objetivo, sugere a repetição do certame </w:t>
      </w:r>
      <w:r w:rsidR="009C6994">
        <w:rPr>
          <w:rFonts w:ascii="Sylfaen" w:hAnsi="Sylfaen"/>
          <w:color w:val="000000"/>
          <w:sz w:val="24"/>
          <w:szCs w:val="24"/>
        </w:rPr>
        <w:t>mais uma vez</w:t>
      </w:r>
      <w:r w:rsidR="0086113B" w:rsidRPr="0043389F">
        <w:rPr>
          <w:rFonts w:ascii="Sylfaen" w:hAnsi="Sylfaen"/>
          <w:color w:val="000000"/>
          <w:sz w:val="24"/>
          <w:szCs w:val="24"/>
        </w:rPr>
        <w:t>.</w:t>
      </w:r>
    </w:p>
    <w:p w:rsidR="000946C7" w:rsidRPr="0043389F" w:rsidRDefault="000946C7" w:rsidP="000946C7">
      <w:pPr>
        <w:tabs>
          <w:tab w:val="left" w:pos="3969"/>
        </w:tabs>
        <w:spacing w:after="0" w:line="240" w:lineRule="auto"/>
        <w:ind w:firstLine="1418"/>
        <w:rPr>
          <w:rFonts w:ascii="Sylfaen" w:hAnsi="Sylfaen"/>
          <w:color w:val="000000"/>
          <w:sz w:val="24"/>
          <w:szCs w:val="24"/>
        </w:rPr>
      </w:pPr>
    </w:p>
    <w:p w:rsidR="000946C7" w:rsidRDefault="000946C7" w:rsidP="000946C7">
      <w:pPr>
        <w:tabs>
          <w:tab w:val="left" w:pos="3969"/>
        </w:tabs>
        <w:spacing w:line="360" w:lineRule="auto"/>
        <w:jc w:val="center"/>
        <w:rPr>
          <w:rFonts w:ascii="Sylfaen" w:hAnsi="Sylfaen"/>
          <w:color w:val="000000"/>
          <w:sz w:val="24"/>
          <w:szCs w:val="24"/>
        </w:rPr>
      </w:pPr>
      <w:r w:rsidRPr="0043389F">
        <w:rPr>
          <w:rFonts w:ascii="Sylfaen" w:hAnsi="Sylfaen"/>
          <w:color w:val="000000"/>
          <w:sz w:val="24"/>
          <w:szCs w:val="24"/>
        </w:rPr>
        <w:t>R</w:t>
      </w:r>
      <w:r w:rsidRPr="0043389F">
        <w:rPr>
          <w:rFonts w:ascii="Sylfaen" w:hAnsi="Sylfaen"/>
          <w:color w:val="000000"/>
          <w:sz w:val="24"/>
          <w:szCs w:val="24"/>
        </w:rPr>
        <w:softHyphen/>
        <w:t xml:space="preserve">io Branco, </w:t>
      </w:r>
      <w:proofErr w:type="gramStart"/>
      <w:r w:rsidR="009C6994">
        <w:rPr>
          <w:rFonts w:ascii="Sylfaen" w:hAnsi="Sylfaen"/>
          <w:color w:val="000000"/>
          <w:sz w:val="24"/>
          <w:szCs w:val="24"/>
        </w:rPr>
        <w:t>1</w:t>
      </w:r>
      <w:proofErr w:type="gramEnd"/>
      <w:r w:rsidR="009C6994">
        <w:rPr>
          <w:rFonts w:ascii="Sylfaen" w:hAnsi="Sylfaen"/>
          <w:color w:val="000000"/>
          <w:sz w:val="24"/>
          <w:szCs w:val="24"/>
        </w:rPr>
        <w:t xml:space="preserve"> de dezembro de 2014</w:t>
      </w:r>
      <w:r w:rsidRPr="0043389F">
        <w:rPr>
          <w:rFonts w:ascii="Sylfaen" w:hAnsi="Sylfaen"/>
          <w:color w:val="000000"/>
          <w:sz w:val="24"/>
          <w:szCs w:val="24"/>
        </w:rPr>
        <w:t>.</w:t>
      </w:r>
    </w:p>
    <w:p w:rsidR="009C6994" w:rsidRPr="0043389F" w:rsidRDefault="009C6994" w:rsidP="000946C7">
      <w:pPr>
        <w:tabs>
          <w:tab w:val="left" w:pos="3969"/>
        </w:tabs>
        <w:spacing w:line="360" w:lineRule="auto"/>
        <w:jc w:val="center"/>
        <w:rPr>
          <w:rFonts w:ascii="Sylfaen" w:hAnsi="Sylfaen"/>
          <w:color w:val="000000"/>
          <w:sz w:val="24"/>
          <w:szCs w:val="24"/>
        </w:rPr>
      </w:pPr>
      <w:bookmarkStart w:id="0" w:name="_GoBack"/>
      <w:bookmarkEnd w:id="0"/>
    </w:p>
    <w:p w:rsidR="000946C7" w:rsidRPr="0043389F" w:rsidRDefault="009C6994" w:rsidP="000946C7">
      <w:pPr>
        <w:spacing w:after="0" w:line="240" w:lineRule="auto"/>
        <w:jc w:val="center"/>
        <w:rPr>
          <w:rFonts w:ascii="Sylfaen" w:hAnsi="Sylfaen"/>
          <w:color w:val="000000"/>
          <w:sz w:val="24"/>
          <w:szCs w:val="24"/>
        </w:rPr>
      </w:pPr>
      <w:proofErr w:type="spellStart"/>
      <w:r>
        <w:rPr>
          <w:rFonts w:ascii="Sylfaen" w:hAnsi="Sylfaen"/>
          <w:color w:val="000000"/>
          <w:sz w:val="24"/>
          <w:szCs w:val="24"/>
        </w:rPr>
        <w:t>Gilcineide</w:t>
      </w:r>
      <w:proofErr w:type="spellEnd"/>
      <w:r>
        <w:rPr>
          <w:rFonts w:ascii="Sylfaen" w:hAnsi="Sylfaen"/>
          <w:color w:val="000000"/>
          <w:sz w:val="24"/>
          <w:szCs w:val="24"/>
        </w:rPr>
        <w:t xml:space="preserve"> Ribeiro Batista</w:t>
      </w:r>
    </w:p>
    <w:p w:rsidR="000946C7" w:rsidRPr="009C6994" w:rsidRDefault="009C6994" w:rsidP="00763F20">
      <w:pPr>
        <w:spacing w:after="0" w:line="240" w:lineRule="auto"/>
        <w:jc w:val="center"/>
        <w:rPr>
          <w:rFonts w:ascii="Sylfaen" w:hAnsi="Sylfaen"/>
          <w:bCs/>
          <w:color w:val="000000"/>
          <w:sz w:val="24"/>
          <w:szCs w:val="24"/>
        </w:rPr>
      </w:pPr>
      <w:r w:rsidRPr="009C6994">
        <w:rPr>
          <w:rFonts w:ascii="Sylfaen" w:hAnsi="Sylfaen"/>
          <w:bCs/>
          <w:color w:val="000000"/>
          <w:sz w:val="24"/>
          <w:szCs w:val="24"/>
        </w:rPr>
        <w:t>Presidente/CEL</w:t>
      </w:r>
    </w:p>
    <w:sectPr w:rsidR="000946C7" w:rsidRPr="009C6994" w:rsidSect="00AE4E7A">
      <w:headerReference w:type="default" r:id="rId8"/>
      <w:endnotePr>
        <w:numFmt w:val="decimal"/>
      </w:endnotePr>
      <w:pgSz w:w="11904" w:h="16834"/>
      <w:pgMar w:top="2228" w:right="1417" w:bottom="91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821" w:rsidRDefault="008B4821" w:rsidP="00373DC3">
      <w:pPr>
        <w:spacing w:after="0" w:line="240" w:lineRule="auto"/>
      </w:pPr>
      <w:r>
        <w:separator/>
      </w:r>
    </w:p>
  </w:endnote>
  <w:endnote w:type="continuationSeparator" w:id="0">
    <w:p w:rsidR="008B4821" w:rsidRDefault="008B4821" w:rsidP="0037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821" w:rsidRDefault="008B4821" w:rsidP="00373DC3">
      <w:pPr>
        <w:spacing w:after="0" w:line="240" w:lineRule="auto"/>
      </w:pPr>
      <w:r>
        <w:separator/>
      </w:r>
    </w:p>
  </w:footnote>
  <w:footnote w:type="continuationSeparator" w:id="0">
    <w:p w:rsidR="008B4821" w:rsidRDefault="008B4821" w:rsidP="0037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821" w:rsidRPr="006F6F6B" w:rsidRDefault="008B4821" w:rsidP="00F637C0">
    <w:pPr>
      <w:autoSpaceDE w:val="0"/>
      <w:autoSpaceDN w:val="0"/>
      <w:adjustRightInd w:val="0"/>
      <w:spacing w:after="0" w:line="240" w:lineRule="auto"/>
      <w:jc w:val="center"/>
      <w:rPr>
        <w:rFonts w:ascii="Sylfaen" w:hAnsi="Sylfaen" w:cs="Sylfaen"/>
        <w:sz w:val="24"/>
        <w:szCs w:val="24"/>
      </w:rPr>
    </w:pPr>
    <w:r>
      <w:rPr>
        <w:rFonts w:ascii="Sylfaen" w:hAnsi="Sylfaen" w:cs="Sylfaen"/>
        <w:noProof/>
        <w:sz w:val="24"/>
        <w:szCs w:val="24"/>
      </w:rPr>
      <w:drawing>
        <wp:inline distT="0" distB="0" distL="0" distR="0">
          <wp:extent cx="752475" cy="7715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4821" w:rsidRPr="006F6F6B" w:rsidRDefault="008B4821" w:rsidP="00763F20">
    <w:pPr>
      <w:pBdr>
        <w:bottom w:val="single" w:sz="6" w:space="0" w:color="auto"/>
      </w:pBdr>
      <w:tabs>
        <w:tab w:val="center" w:pos="4109"/>
        <w:tab w:val="center" w:pos="4320"/>
        <w:tab w:val="right" w:pos="8219"/>
        <w:tab w:val="right" w:pos="8400"/>
      </w:tabs>
      <w:autoSpaceDE w:val="0"/>
      <w:autoSpaceDN w:val="0"/>
      <w:adjustRightInd w:val="0"/>
      <w:spacing w:after="120" w:line="240" w:lineRule="auto"/>
      <w:rPr>
        <w:rFonts w:ascii="Sylfaen" w:hAnsi="Sylfaen" w:cs="Sylfaen"/>
        <w:b/>
        <w:bCs/>
        <w:color w:val="000000"/>
        <w:sz w:val="24"/>
        <w:szCs w:val="24"/>
      </w:rPr>
    </w:pPr>
    <w:r>
      <w:rPr>
        <w:rFonts w:ascii="Sylfaen" w:hAnsi="Sylfaen" w:cs="Sylfaen"/>
        <w:b/>
        <w:bCs/>
        <w:color w:val="000000"/>
        <w:sz w:val="20"/>
        <w:szCs w:val="20"/>
      </w:rPr>
      <w:tab/>
    </w:r>
    <w:r w:rsidRPr="006F6F6B">
      <w:rPr>
        <w:rFonts w:ascii="Sylfaen" w:hAnsi="Sylfaen" w:cs="Sylfaen"/>
        <w:b/>
        <w:bCs/>
        <w:color w:val="000000"/>
        <w:sz w:val="20"/>
        <w:szCs w:val="20"/>
      </w:rPr>
      <w:t xml:space="preserve">Tribunal de Justiça – </w:t>
    </w:r>
    <w:r>
      <w:rPr>
        <w:rFonts w:ascii="Sylfaen" w:hAnsi="Sylfaen" w:cs="Sylfaen"/>
        <w:b/>
        <w:bCs/>
        <w:color w:val="000000"/>
        <w:sz w:val="20"/>
        <w:szCs w:val="20"/>
      </w:rPr>
      <w:t>Comissão Permanente de Licitação</w:t>
    </w:r>
    <w:r w:rsidRPr="006F6F6B">
      <w:rPr>
        <w:rFonts w:ascii="Sylfaen" w:hAnsi="Sylfaen" w:cs="Sylfaen"/>
        <w:b/>
        <w:bCs/>
        <w:color w:val="00000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C3"/>
    <w:rsid w:val="000946C7"/>
    <w:rsid w:val="000F7D15"/>
    <w:rsid w:val="00156635"/>
    <w:rsid w:val="00191825"/>
    <w:rsid w:val="00196541"/>
    <w:rsid w:val="001A3D3C"/>
    <w:rsid w:val="001A45C7"/>
    <w:rsid w:val="001D3DFC"/>
    <w:rsid w:val="00214E16"/>
    <w:rsid w:val="00221B71"/>
    <w:rsid w:val="00305B0B"/>
    <w:rsid w:val="00355398"/>
    <w:rsid w:val="00373DC3"/>
    <w:rsid w:val="003C0492"/>
    <w:rsid w:val="0043389F"/>
    <w:rsid w:val="00454A62"/>
    <w:rsid w:val="004C3881"/>
    <w:rsid w:val="00512C3A"/>
    <w:rsid w:val="00520321"/>
    <w:rsid w:val="006C07A4"/>
    <w:rsid w:val="006D0E05"/>
    <w:rsid w:val="006E389F"/>
    <w:rsid w:val="007503E7"/>
    <w:rsid w:val="00763F20"/>
    <w:rsid w:val="0078663C"/>
    <w:rsid w:val="007A5F0B"/>
    <w:rsid w:val="0082141A"/>
    <w:rsid w:val="0086113B"/>
    <w:rsid w:val="0089324B"/>
    <w:rsid w:val="008B4821"/>
    <w:rsid w:val="0090704D"/>
    <w:rsid w:val="009B2054"/>
    <w:rsid w:val="009C6994"/>
    <w:rsid w:val="009D387A"/>
    <w:rsid w:val="009D683C"/>
    <w:rsid w:val="00AA2690"/>
    <w:rsid w:val="00AC5F32"/>
    <w:rsid w:val="00AE4E7A"/>
    <w:rsid w:val="00AF660D"/>
    <w:rsid w:val="00B043F9"/>
    <w:rsid w:val="00C401F8"/>
    <w:rsid w:val="00C95620"/>
    <w:rsid w:val="00CA6AEF"/>
    <w:rsid w:val="00CC3944"/>
    <w:rsid w:val="00CC7101"/>
    <w:rsid w:val="00CD6BAE"/>
    <w:rsid w:val="00D70AD5"/>
    <w:rsid w:val="00DE3CB8"/>
    <w:rsid w:val="00DE6260"/>
    <w:rsid w:val="00E04239"/>
    <w:rsid w:val="00E205E2"/>
    <w:rsid w:val="00ED164D"/>
    <w:rsid w:val="00EF68FC"/>
    <w:rsid w:val="00F438C1"/>
    <w:rsid w:val="00F6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spacing w:after="0" w:line="240" w:lineRule="auto"/>
      <w:ind w:firstLine="226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spacing w:after="0" w:line="240" w:lineRule="auto"/>
      <w:ind w:right="-942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iPriority w:val="99"/>
    <w:semiHidden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spacing w:after="0" w:line="240" w:lineRule="auto"/>
      <w:ind w:firstLine="226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spacing w:after="0" w:line="240" w:lineRule="auto"/>
      <w:ind w:right="-942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iPriority w:val="99"/>
    <w:semiHidden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81355-3CB6-4C3D-B06E-0636DBCA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alzenir.pinheiro</dc:creator>
  <cp:lastModifiedBy>Gilcineide Ribeiro Batista</cp:lastModifiedBy>
  <cp:revision>3</cp:revision>
  <cp:lastPrinted>2014-12-01T16:19:00Z</cp:lastPrinted>
  <dcterms:created xsi:type="dcterms:W3CDTF">2014-12-01T16:11:00Z</dcterms:created>
  <dcterms:modified xsi:type="dcterms:W3CDTF">2014-12-01T16:21:00Z</dcterms:modified>
</cp:coreProperties>
</file>