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Referência</w:t>
      </w:r>
      <w:r w:rsidRPr="00AF660D">
        <w:rPr>
          <w:rFonts w:ascii="Sylfaen" w:hAnsi="Sylfaen" w:cs="Arial"/>
          <w:sz w:val="20"/>
          <w:szCs w:val="20"/>
        </w:rPr>
        <w:tab/>
        <w:t>:</w:t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sz w:val="20"/>
          <w:szCs w:val="20"/>
        </w:rPr>
        <w:t xml:space="preserve">Processo Administrativo nº </w:t>
      </w:r>
      <w:r w:rsidR="008C6FBE">
        <w:rPr>
          <w:rFonts w:ascii="Sylfaen" w:hAnsi="Sylfaen" w:cs="Arial"/>
          <w:sz w:val="20"/>
          <w:szCs w:val="20"/>
        </w:rPr>
        <w:t>0101519-29.2014.8.01.0000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rPr>
          <w:rFonts w:ascii="Sylfaen" w:hAnsi="Sylfaen" w:cs="Arial"/>
          <w:b/>
          <w:sz w:val="20"/>
          <w:szCs w:val="20"/>
        </w:rPr>
      </w:pPr>
      <w:r w:rsidRPr="00AF660D">
        <w:rPr>
          <w:rFonts w:ascii="Sylfaen" w:hAnsi="Sylfaen" w:cs="Arial"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ab/>
      </w:r>
      <w:r>
        <w:rPr>
          <w:rFonts w:ascii="Sylfaen" w:hAnsi="Sylfaen" w:cs="Arial"/>
          <w:b/>
          <w:sz w:val="20"/>
          <w:szCs w:val="20"/>
        </w:rPr>
        <w:t xml:space="preserve">PREGÃO ELETRÔNICO Nº </w:t>
      </w:r>
      <w:r w:rsidR="008C6FBE">
        <w:rPr>
          <w:rFonts w:ascii="Sylfaen" w:hAnsi="Sylfaen" w:cs="Arial"/>
          <w:b/>
          <w:sz w:val="20"/>
          <w:szCs w:val="20"/>
        </w:rPr>
        <w:t>64/2014</w:t>
      </w:r>
    </w:p>
    <w:p w:rsidR="00763F20" w:rsidRDefault="00763F20" w:rsidP="00763F20">
      <w:pPr>
        <w:tabs>
          <w:tab w:val="left" w:pos="1134"/>
        </w:tabs>
        <w:spacing w:before="120" w:after="120" w:line="240" w:lineRule="auto"/>
        <w:ind w:left="1418" w:hanging="1418"/>
        <w:jc w:val="both"/>
        <w:rPr>
          <w:rFonts w:ascii="Sylfaen" w:hAnsi="Sylfaen" w:cs="Arial"/>
          <w:sz w:val="20"/>
          <w:szCs w:val="20"/>
        </w:rPr>
      </w:pPr>
      <w:r w:rsidRPr="00AF660D">
        <w:rPr>
          <w:rFonts w:ascii="Sylfaen" w:hAnsi="Sylfaen" w:cs="Arial"/>
          <w:b/>
          <w:sz w:val="20"/>
          <w:szCs w:val="20"/>
        </w:rPr>
        <w:t>Objeto</w:t>
      </w:r>
      <w:r>
        <w:rPr>
          <w:rFonts w:ascii="Sylfaen" w:hAnsi="Sylfaen" w:cs="Arial"/>
          <w:b/>
          <w:sz w:val="20"/>
          <w:szCs w:val="20"/>
        </w:rPr>
        <w:t xml:space="preserve"> </w:t>
      </w:r>
      <w:r w:rsidRPr="00AF660D">
        <w:rPr>
          <w:rFonts w:ascii="Sylfaen" w:hAnsi="Sylfaen" w:cs="Arial"/>
          <w:b/>
          <w:sz w:val="20"/>
          <w:szCs w:val="20"/>
        </w:rPr>
        <w:tab/>
      </w:r>
      <w:r w:rsidRPr="00AF660D">
        <w:rPr>
          <w:rFonts w:ascii="Sylfaen" w:hAnsi="Sylfaen" w:cs="Arial"/>
          <w:sz w:val="20"/>
          <w:szCs w:val="20"/>
        </w:rPr>
        <w:t>:</w:t>
      </w:r>
      <w:r w:rsidRPr="00AF660D">
        <w:rPr>
          <w:rFonts w:ascii="Sylfaen" w:hAnsi="Sylfaen" w:cs="Arial"/>
          <w:sz w:val="20"/>
          <w:szCs w:val="20"/>
        </w:rPr>
        <w:tab/>
      </w:r>
      <w:r w:rsidR="008C6FBE">
        <w:rPr>
          <w:rFonts w:ascii="Sylfaen" w:hAnsi="Sylfaen" w:cs="Arial"/>
          <w:sz w:val="20"/>
          <w:szCs w:val="20"/>
        </w:rPr>
        <w:t>Serviço. Agenciamento de hospedagem, com serviços de reserva, emissão, remarcação, cancelamento e entrega de Vouchers ao TJAC</w:t>
      </w:r>
      <w:r>
        <w:rPr>
          <w:rFonts w:ascii="Sylfaen" w:hAnsi="Sylfaen" w:cs="Arial"/>
          <w:sz w:val="20"/>
          <w:szCs w:val="20"/>
        </w:rPr>
        <w:t>.</w:t>
      </w:r>
    </w:p>
    <w:p w:rsidR="008B4821" w:rsidRDefault="002D31A4" w:rsidP="00763F20">
      <w:pPr>
        <w:tabs>
          <w:tab w:val="left" w:pos="1134"/>
        </w:tabs>
        <w:spacing w:after="0" w:line="240" w:lineRule="auto"/>
        <w:rPr>
          <w:rFonts w:ascii="Sylfaen" w:hAnsi="Sylfaen"/>
          <w:b/>
          <w:bCs/>
          <w:sz w:val="28"/>
          <w:szCs w:val="28"/>
          <w:u w:val="single"/>
        </w:rPr>
      </w:pPr>
      <w:r>
        <w:rPr>
          <w:rFonts w:ascii="Sylfaen" w:hAnsi="Sylfaen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180975</wp:posOffset>
                </wp:positionV>
                <wp:extent cx="5327650" cy="7620"/>
                <wp:effectExtent l="12065" t="762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76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14.25pt;width:419.5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"/>
            </w:pict>
          </mc:Fallback>
        </mc:AlternateContent>
      </w:r>
      <w:r w:rsidR="00763F20" w:rsidRPr="00AF660D">
        <w:rPr>
          <w:rFonts w:ascii="Sylfaen" w:hAnsi="Sylfaen" w:cs="Arial"/>
          <w:b/>
          <w:sz w:val="20"/>
          <w:szCs w:val="20"/>
        </w:rPr>
        <w:t>Requerente</w:t>
      </w:r>
      <w:r w:rsidR="00763F20">
        <w:rPr>
          <w:rFonts w:ascii="Sylfaen" w:hAnsi="Sylfaen" w:cs="Arial"/>
          <w:sz w:val="20"/>
          <w:szCs w:val="20"/>
        </w:rPr>
        <w:tab/>
        <w:t>:</w:t>
      </w:r>
      <w:r w:rsidR="00763F20">
        <w:rPr>
          <w:rFonts w:ascii="Sylfaen" w:hAnsi="Sylfaen" w:cs="Arial"/>
          <w:sz w:val="20"/>
          <w:szCs w:val="20"/>
        </w:rPr>
        <w:tab/>
      </w:r>
      <w:r w:rsidR="008C6FBE">
        <w:rPr>
          <w:rFonts w:ascii="Sylfaen" w:hAnsi="Sylfaen" w:cs="Arial"/>
          <w:sz w:val="20"/>
          <w:szCs w:val="20"/>
        </w:rPr>
        <w:t>Gerência de Contratação</w:t>
      </w:r>
    </w:p>
    <w:p w:rsidR="00763F20" w:rsidRDefault="00763F20" w:rsidP="00196541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8C6FBE" w:rsidRDefault="008C6FBE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</w:p>
    <w:p w:rsidR="000946C7" w:rsidRPr="0043389F" w:rsidRDefault="000946C7" w:rsidP="008B4821">
      <w:pPr>
        <w:spacing w:line="360" w:lineRule="auto"/>
        <w:jc w:val="center"/>
        <w:rPr>
          <w:rFonts w:ascii="Sylfaen" w:hAnsi="Sylfaen"/>
          <w:b/>
          <w:bCs/>
          <w:sz w:val="24"/>
          <w:szCs w:val="24"/>
          <w:u w:val="single"/>
        </w:rPr>
      </w:pPr>
      <w:r w:rsidRPr="0043389F">
        <w:rPr>
          <w:rFonts w:ascii="Sylfaen" w:hAnsi="Sylfaen"/>
          <w:b/>
          <w:bCs/>
          <w:sz w:val="24"/>
          <w:szCs w:val="24"/>
          <w:u w:val="single"/>
        </w:rPr>
        <w:t>MANIFESTAÇÃO</w:t>
      </w:r>
    </w:p>
    <w:p w:rsidR="008B4821" w:rsidRDefault="008B4821" w:rsidP="000946C7">
      <w:pPr>
        <w:spacing w:after="120"/>
        <w:jc w:val="both"/>
        <w:rPr>
          <w:rFonts w:ascii="Sylfaen" w:hAnsi="Sylfaen"/>
          <w:u w:val="single"/>
        </w:rPr>
      </w:pP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  <w:r w:rsidRPr="0043389F">
        <w:rPr>
          <w:rFonts w:ascii="Sylfaen" w:hAnsi="Sylfaen"/>
          <w:sz w:val="24"/>
          <w:szCs w:val="24"/>
          <w:u w:val="single"/>
        </w:rPr>
        <w:t>À Diretoria de Logística</w:t>
      </w:r>
    </w:p>
    <w:p w:rsidR="000946C7" w:rsidRPr="0043389F" w:rsidRDefault="000946C7" w:rsidP="000946C7">
      <w:pPr>
        <w:spacing w:after="120"/>
        <w:jc w:val="both"/>
        <w:rPr>
          <w:rFonts w:ascii="Sylfaen" w:hAnsi="Sylfaen"/>
          <w:sz w:val="24"/>
          <w:szCs w:val="24"/>
          <w:u w:val="single"/>
        </w:rPr>
      </w:pPr>
    </w:p>
    <w:p w:rsidR="000946C7" w:rsidRPr="0043389F" w:rsidRDefault="000946C7" w:rsidP="000946C7">
      <w:pPr>
        <w:tabs>
          <w:tab w:val="left" w:pos="1134"/>
        </w:tabs>
        <w:spacing w:before="120" w:after="120" w:line="240" w:lineRule="auto"/>
        <w:ind w:firstLine="1418"/>
        <w:jc w:val="both"/>
        <w:rPr>
          <w:rFonts w:ascii="Sylfaen" w:hAnsi="Sylfaen" w:cs="Arial"/>
          <w:sz w:val="24"/>
          <w:szCs w:val="24"/>
        </w:rPr>
      </w:pPr>
      <w:r w:rsidRPr="0043389F">
        <w:rPr>
          <w:rFonts w:ascii="Sylfaen" w:hAnsi="Sylfaen"/>
          <w:sz w:val="24"/>
          <w:szCs w:val="24"/>
        </w:rPr>
        <w:t xml:space="preserve">Cuida-se da abertura de </w:t>
      </w:r>
      <w:r w:rsidR="008C6FBE">
        <w:rPr>
          <w:rFonts w:ascii="Sylfaen" w:hAnsi="Sylfaen"/>
          <w:sz w:val="24"/>
          <w:szCs w:val="24"/>
        </w:rPr>
        <w:t>s</w:t>
      </w:r>
      <w:r w:rsidRPr="0043389F">
        <w:rPr>
          <w:rFonts w:ascii="Sylfaen" w:hAnsi="Sylfaen"/>
          <w:sz w:val="24"/>
          <w:szCs w:val="24"/>
        </w:rPr>
        <w:t xml:space="preserve">essão </w:t>
      </w:r>
      <w:r w:rsidR="008C6FBE">
        <w:rPr>
          <w:rFonts w:ascii="Sylfaen" w:hAnsi="Sylfaen"/>
          <w:sz w:val="24"/>
          <w:szCs w:val="24"/>
        </w:rPr>
        <w:t>p</w:t>
      </w:r>
      <w:r w:rsidRPr="0043389F">
        <w:rPr>
          <w:rFonts w:ascii="Sylfaen" w:hAnsi="Sylfaen"/>
          <w:sz w:val="24"/>
          <w:szCs w:val="24"/>
        </w:rPr>
        <w:t xml:space="preserve">ública para a realização do </w:t>
      </w:r>
      <w:r w:rsidRPr="0043389F">
        <w:rPr>
          <w:rFonts w:ascii="Sylfaen" w:hAnsi="Sylfaen"/>
          <w:b/>
          <w:sz w:val="24"/>
          <w:szCs w:val="24"/>
        </w:rPr>
        <w:t xml:space="preserve">Pregão </w:t>
      </w:r>
      <w:r w:rsidR="008C6FBE">
        <w:rPr>
          <w:rFonts w:ascii="Sylfaen" w:hAnsi="Sylfaen"/>
          <w:b/>
          <w:sz w:val="24"/>
          <w:szCs w:val="24"/>
        </w:rPr>
        <w:t>Eletrônico n</w:t>
      </w:r>
      <w:r w:rsidRPr="0043389F">
        <w:rPr>
          <w:rFonts w:ascii="Sylfaen" w:hAnsi="Sylfaen"/>
          <w:b/>
          <w:sz w:val="24"/>
          <w:szCs w:val="24"/>
        </w:rPr>
        <w:t xml:space="preserve">º </w:t>
      </w:r>
      <w:r w:rsidR="008C6FBE">
        <w:rPr>
          <w:rFonts w:ascii="Sylfaen" w:hAnsi="Sylfaen"/>
          <w:b/>
          <w:sz w:val="24"/>
          <w:szCs w:val="24"/>
        </w:rPr>
        <w:t>64/2014</w:t>
      </w:r>
      <w:r w:rsidRPr="0043389F">
        <w:rPr>
          <w:rFonts w:ascii="Sylfaen" w:hAnsi="Sylfaen"/>
          <w:sz w:val="24"/>
          <w:szCs w:val="24"/>
        </w:rPr>
        <w:t xml:space="preserve">, objetivando a </w:t>
      </w:r>
      <w:r w:rsidR="008C6FBE">
        <w:rPr>
          <w:rFonts w:ascii="Sylfaen" w:hAnsi="Sylfaen"/>
          <w:sz w:val="24"/>
          <w:szCs w:val="24"/>
        </w:rPr>
        <w:t>formação de registro de preços visando à contratação de empresa para prestação de serviço de agenciamento de hospedagem, bem como fornecimento de refeições</w:t>
      </w:r>
      <w:r w:rsidRPr="0043389F">
        <w:rPr>
          <w:rFonts w:ascii="Sylfaen" w:hAnsi="Sylfaen" w:cs="Arial"/>
          <w:sz w:val="24"/>
          <w:szCs w:val="24"/>
        </w:rPr>
        <w:t>.</w:t>
      </w:r>
    </w:p>
    <w:p w:rsidR="000946C7" w:rsidRDefault="000946C7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Não obstante a</w:t>
      </w:r>
      <w:r w:rsidR="008C6FBE">
        <w:rPr>
          <w:rFonts w:ascii="Sylfaen" w:hAnsi="Sylfaen"/>
          <w:color w:val="000000"/>
          <w:sz w:val="24"/>
          <w:szCs w:val="24"/>
        </w:rPr>
        <w:t xml:space="preserve"> inserção de seis propostas</w:t>
      </w:r>
      <w:proofErr w:type="gramStart"/>
      <w:r w:rsidR="008C6FBE">
        <w:rPr>
          <w:rFonts w:ascii="Sylfaen" w:hAnsi="Sylfaen"/>
          <w:color w:val="000000"/>
          <w:sz w:val="24"/>
          <w:szCs w:val="24"/>
        </w:rPr>
        <w:t>, constatou-se</w:t>
      </w:r>
      <w:proofErr w:type="gramEnd"/>
      <w:r w:rsidR="008C6FBE">
        <w:rPr>
          <w:rFonts w:ascii="Sylfaen" w:hAnsi="Sylfaen"/>
          <w:color w:val="000000"/>
          <w:sz w:val="24"/>
          <w:szCs w:val="24"/>
        </w:rPr>
        <w:t xml:space="preserve"> equívoco no lançamento da licitação por item em vez de ser por grupo, o que afetou diretamente a participação de interessados, inclusive na formulação de preços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8C6FBE" w:rsidRPr="0043389F" w:rsidRDefault="008C6FBE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O equívoco foi percebido ao término da fase de lances, que resultou em um vencedor para cada item, contrariando o disposto no edital.</w:t>
      </w:r>
    </w:p>
    <w:p w:rsidR="0086113B" w:rsidRPr="0043389F" w:rsidRDefault="008C6FBE" w:rsidP="000946C7">
      <w:pPr>
        <w:pStyle w:val="Recuodecorpodetexto2"/>
        <w:tabs>
          <w:tab w:val="left" w:pos="3969"/>
        </w:tabs>
        <w:spacing w:before="120" w:after="120"/>
        <w:ind w:right="11" w:firstLine="1440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 xml:space="preserve">Ante a necessidade da prestação de serviços, 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esta Pregoeira junta aos autos a Ata de Realização do Pregão </w:t>
      </w:r>
      <w:r>
        <w:rPr>
          <w:rFonts w:ascii="Sylfaen" w:hAnsi="Sylfaen"/>
          <w:color w:val="000000"/>
          <w:sz w:val="24"/>
          <w:szCs w:val="24"/>
        </w:rPr>
        <w:t>n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º </w:t>
      </w:r>
      <w:r>
        <w:rPr>
          <w:rFonts w:ascii="Sylfaen" w:hAnsi="Sylfaen"/>
          <w:color w:val="000000"/>
          <w:sz w:val="24"/>
          <w:szCs w:val="24"/>
        </w:rPr>
        <w:t xml:space="preserve">64/2014 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(fls. </w:t>
      </w:r>
      <w:r w:rsidR="00EB1CAF">
        <w:rPr>
          <w:rFonts w:ascii="Sylfaen" w:hAnsi="Sylfaen"/>
          <w:color w:val="000000"/>
          <w:sz w:val="24"/>
          <w:szCs w:val="24"/>
        </w:rPr>
        <w:t>86/88</w:t>
      </w:r>
      <w:bookmarkStart w:id="0" w:name="_GoBack"/>
      <w:bookmarkEnd w:id="0"/>
      <w:r w:rsidR="000946C7" w:rsidRPr="0043389F">
        <w:rPr>
          <w:rFonts w:ascii="Sylfaen" w:hAnsi="Sylfaen"/>
          <w:color w:val="000000"/>
          <w:sz w:val="24"/>
          <w:szCs w:val="24"/>
        </w:rPr>
        <w:t>) submetendo o feito a essa Diretoria para deliberação</w:t>
      </w:r>
      <w:r>
        <w:rPr>
          <w:rFonts w:ascii="Sylfaen" w:hAnsi="Sylfaen"/>
          <w:color w:val="000000"/>
          <w:sz w:val="24"/>
          <w:szCs w:val="24"/>
        </w:rPr>
        <w:t xml:space="preserve"> e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 sugere a repetição do certame </w:t>
      </w:r>
      <w:r w:rsidR="0086113B" w:rsidRPr="0043389F">
        <w:rPr>
          <w:rFonts w:ascii="Sylfaen" w:hAnsi="Sylfaen"/>
          <w:color w:val="000000"/>
          <w:sz w:val="24"/>
          <w:szCs w:val="24"/>
        </w:rPr>
        <w:t xml:space="preserve">mais uma vez </w:t>
      </w:r>
      <w:r w:rsidR="000946C7" w:rsidRPr="0043389F">
        <w:rPr>
          <w:rFonts w:ascii="Sylfaen" w:hAnsi="Sylfaen"/>
          <w:color w:val="000000"/>
          <w:sz w:val="24"/>
          <w:szCs w:val="24"/>
        </w:rPr>
        <w:t xml:space="preserve">em sua forma </w:t>
      </w:r>
      <w:r>
        <w:rPr>
          <w:rFonts w:ascii="Sylfaen" w:hAnsi="Sylfaen"/>
          <w:color w:val="000000"/>
          <w:sz w:val="24"/>
          <w:szCs w:val="24"/>
        </w:rPr>
        <w:t>eletrônica</w:t>
      </w:r>
      <w:r w:rsidR="0086113B"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0946C7" w:rsidP="000946C7">
      <w:pPr>
        <w:tabs>
          <w:tab w:val="left" w:pos="3969"/>
        </w:tabs>
        <w:spacing w:after="0" w:line="240" w:lineRule="auto"/>
        <w:ind w:firstLine="1418"/>
        <w:rPr>
          <w:rFonts w:ascii="Sylfaen" w:hAnsi="Sylfaen"/>
          <w:color w:val="000000"/>
          <w:sz w:val="24"/>
          <w:szCs w:val="24"/>
        </w:rPr>
      </w:pPr>
    </w:p>
    <w:p w:rsidR="000946C7" w:rsidRDefault="000946C7" w:rsidP="000946C7">
      <w:pPr>
        <w:tabs>
          <w:tab w:val="left" w:pos="3969"/>
        </w:tabs>
        <w:spacing w:line="360" w:lineRule="auto"/>
        <w:jc w:val="center"/>
        <w:rPr>
          <w:rFonts w:ascii="Sylfaen" w:hAnsi="Sylfaen"/>
          <w:color w:val="000000"/>
          <w:sz w:val="24"/>
          <w:szCs w:val="24"/>
        </w:rPr>
      </w:pPr>
      <w:r w:rsidRPr="0043389F">
        <w:rPr>
          <w:rFonts w:ascii="Sylfaen" w:hAnsi="Sylfaen"/>
          <w:color w:val="000000"/>
          <w:sz w:val="24"/>
          <w:szCs w:val="24"/>
        </w:rPr>
        <w:t>R</w:t>
      </w:r>
      <w:r w:rsidRPr="0043389F">
        <w:rPr>
          <w:rFonts w:ascii="Sylfaen" w:hAnsi="Sylfaen"/>
          <w:color w:val="000000"/>
          <w:sz w:val="24"/>
          <w:szCs w:val="24"/>
        </w:rPr>
        <w:softHyphen/>
        <w:t xml:space="preserve">io Branco, </w:t>
      </w:r>
      <w:r w:rsidR="008C6FBE">
        <w:rPr>
          <w:rFonts w:ascii="Sylfaen" w:hAnsi="Sylfaen"/>
          <w:color w:val="000000"/>
          <w:sz w:val="24"/>
          <w:szCs w:val="24"/>
        </w:rPr>
        <w:t xml:space="preserve">21 </w:t>
      </w:r>
      <w:r w:rsidRPr="0043389F">
        <w:rPr>
          <w:rFonts w:ascii="Sylfaen" w:hAnsi="Sylfaen"/>
          <w:color w:val="000000"/>
          <w:sz w:val="24"/>
          <w:szCs w:val="24"/>
        </w:rPr>
        <w:t xml:space="preserve">de </w:t>
      </w:r>
      <w:r w:rsidR="008C6FBE">
        <w:rPr>
          <w:rFonts w:ascii="Sylfaen" w:hAnsi="Sylfaen"/>
          <w:color w:val="000000"/>
          <w:sz w:val="24"/>
          <w:szCs w:val="24"/>
        </w:rPr>
        <w:t>novembro de 2014</w:t>
      </w:r>
      <w:r w:rsidRPr="0043389F">
        <w:rPr>
          <w:rFonts w:ascii="Sylfaen" w:hAnsi="Sylfaen"/>
          <w:color w:val="000000"/>
          <w:sz w:val="24"/>
          <w:szCs w:val="24"/>
        </w:rPr>
        <w:t>.</w:t>
      </w:r>
    </w:p>
    <w:p w:rsidR="000946C7" w:rsidRPr="0043389F" w:rsidRDefault="008C6FBE" w:rsidP="000946C7">
      <w:pPr>
        <w:spacing w:after="0" w:line="240" w:lineRule="auto"/>
        <w:jc w:val="center"/>
        <w:rPr>
          <w:rFonts w:ascii="Sylfaen" w:hAnsi="Sylfaen"/>
          <w:color w:val="000000"/>
          <w:sz w:val="24"/>
          <w:szCs w:val="24"/>
        </w:rPr>
      </w:pPr>
      <w:proofErr w:type="spellStart"/>
      <w:r>
        <w:rPr>
          <w:rFonts w:ascii="Sylfaen" w:hAnsi="Sylfaen"/>
          <w:color w:val="000000"/>
          <w:sz w:val="24"/>
          <w:szCs w:val="24"/>
        </w:rPr>
        <w:t>Gilcineide</w:t>
      </w:r>
      <w:proofErr w:type="spellEnd"/>
      <w:r>
        <w:rPr>
          <w:rFonts w:ascii="Sylfaen" w:hAnsi="Sylfaen"/>
          <w:color w:val="000000"/>
          <w:sz w:val="24"/>
          <w:szCs w:val="24"/>
        </w:rPr>
        <w:t xml:space="preserve"> Ribeiro Batista</w:t>
      </w:r>
    </w:p>
    <w:p w:rsidR="000946C7" w:rsidRPr="008C6FBE" w:rsidRDefault="000946C7" w:rsidP="00763F20">
      <w:pPr>
        <w:spacing w:after="0" w:line="240" w:lineRule="auto"/>
        <w:jc w:val="center"/>
        <w:rPr>
          <w:rFonts w:ascii="Sylfaen" w:hAnsi="Sylfaen"/>
          <w:bCs/>
          <w:color w:val="000000"/>
          <w:sz w:val="24"/>
          <w:szCs w:val="24"/>
        </w:rPr>
      </w:pPr>
      <w:r w:rsidRPr="008C6FBE">
        <w:rPr>
          <w:rFonts w:ascii="Sylfaen" w:hAnsi="Sylfaen"/>
          <w:bCs/>
          <w:color w:val="000000"/>
          <w:sz w:val="24"/>
          <w:szCs w:val="24"/>
        </w:rPr>
        <w:t>Pregoeira / TJAC</w:t>
      </w:r>
    </w:p>
    <w:sectPr w:rsidR="000946C7" w:rsidRPr="008C6FBE" w:rsidSect="00AE4E7A">
      <w:headerReference w:type="default" r:id="rId8"/>
      <w:endnotePr>
        <w:numFmt w:val="decimal"/>
      </w:endnotePr>
      <w:pgSz w:w="11904" w:h="16834"/>
      <w:pgMar w:top="2228" w:right="1417" w:bottom="91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pPr>
        <w:spacing w:after="0" w:line="240" w:lineRule="auto"/>
      </w:pPr>
      <w:r>
        <w:separator/>
      </w:r>
    </w:p>
  </w:endnote>
  <w:end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pPr>
        <w:spacing w:after="0" w:line="240" w:lineRule="auto"/>
      </w:pPr>
      <w:r>
        <w:separator/>
      </w:r>
    </w:p>
  </w:footnote>
  <w:footnote w:type="continuationSeparator" w:id="0">
    <w:p w:rsidR="008B4821" w:rsidRDefault="008B4821" w:rsidP="0037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spacing w:after="0" w:line="240" w:lineRule="auto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Pr="006F6F6B" w:rsidRDefault="008B4821" w:rsidP="00763F20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 w:line="240" w:lineRule="auto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  <w:sz w:val="20"/>
        <w:szCs w:val="20"/>
      </w:rPr>
      <w:tab/>
    </w:r>
    <w:r w:rsidRPr="006F6F6B">
      <w:rPr>
        <w:rFonts w:ascii="Sylfaen" w:hAnsi="Sylfaen" w:cs="Sylfaen"/>
        <w:b/>
        <w:bCs/>
        <w:color w:val="000000"/>
        <w:sz w:val="20"/>
        <w:szCs w:val="20"/>
      </w:rPr>
      <w:t xml:space="preserve">Tribunal de Justiça – </w:t>
    </w:r>
    <w:r>
      <w:rPr>
        <w:rFonts w:ascii="Sylfaen" w:hAnsi="Sylfaen" w:cs="Sylfaen"/>
        <w:b/>
        <w:bCs/>
        <w:color w:val="000000"/>
        <w:sz w:val="20"/>
        <w:szCs w:val="2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946C7"/>
    <w:rsid w:val="000F7D15"/>
    <w:rsid w:val="00156635"/>
    <w:rsid w:val="00191825"/>
    <w:rsid w:val="00196541"/>
    <w:rsid w:val="001A31D3"/>
    <w:rsid w:val="001A3D3C"/>
    <w:rsid w:val="001A45C7"/>
    <w:rsid w:val="001D3DFC"/>
    <w:rsid w:val="00221B71"/>
    <w:rsid w:val="002D31A4"/>
    <w:rsid w:val="00305B0B"/>
    <w:rsid w:val="00355398"/>
    <w:rsid w:val="00373DC3"/>
    <w:rsid w:val="003C0492"/>
    <w:rsid w:val="0043389F"/>
    <w:rsid w:val="00454A62"/>
    <w:rsid w:val="004C3881"/>
    <w:rsid w:val="00512C3A"/>
    <w:rsid w:val="00520321"/>
    <w:rsid w:val="006C07A4"/>
    <w:rsid w:val="006D0E05"/>
    <w:rsid w:val="006E389F"/>
    <w:rsid w:val="007503E7"/>
    <w:rsid w:val="00763F20"/>
    <w:rsid w:val="0078663C"/>
    <w:rsid w:val="007A5F0B"/>
    <w:rsid w:val="0082141A"/>
    <w:rsid w:val="0086113B"/>
    <w:rsid w:val="0089324B"/>
    <w:rsid w:val="008B4821"/>
    <w:rsid w:val="008C6FBE"/>
    <w:rsid w:val="0090704D"/>
    <w:rsid w:val="009B2054"/>
    <w:rsid w:val="009D387A"/>
    <w:rsid w:val="009D683C"/>
    <w:rsid w:val="00AA2690"/>
    <w:rsid w:val="00AC5F32"/>
    <w:rsid w:val="00AE4E7A"/>
    <w:rsid w:val="00AF660D"/>
    <w:rsid w:val="00B043F9"/>
    <w:rsid w:val="00BB405A"/>
    <w:rsid w:val="00C401F8"/>
    <w:rsid w:val="00C95620"/>
    <w:rsid w:val="00CA6AEF"/>
    <w:rsid w:val="00CC3944"/>
    <w:rsid w:val="00CC7101"/>
    <w:rsid w:val="00CD6BAE"/>
    <w:rsid w:val="00D70AD5"/>
    <w:rsid w:val="00DE3CB8"/>
    <w:rsid w:val="00DE6260"/>
    <w:rsid w:val="00E04239"/>
    <w:rsid w:val="00E205E2"/>
    <w:rsid w:val="00EB1CAF"/>
    <w:rsid w:val="00ED164D"/>
    <w:rsid w:val="00EF68FC"/>
    <w:rsid w:val="00F438C1"/>
    <w:rsid w:val="00F6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spacing w:after="0" w:line="240" w:lineRule="auto"/>
      <w:ind w:right="-942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iPriority w:val="99"/>
    <w:semiHidden/>
    <w:unhideWhenUsed/>
    <w:rsid w:val="00750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C4F72-F1D9-4F6D-B7D9-01DC996C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Gilcineide Ribeiro Batista</cp:lastModifiedBy>
  <cp:revision>5</cp:revision>
  <cp:lastPrinted>2014-11-21T17:17:00Z</cp:lastPrinted>
  <dcterms:created xsi:type="dcterms:W3CDTF">2014-11-21T16:50:00Z</dcterms:created>
  <dcterms:modified xsi:type="dcterms:W3CDTF">2014-11-21T17:17:00Z</dcterms:modified>
</cp:coreProperties>
</file>