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AC2E1C">
        <w:rPr>
          <w:b/>
          <w:bCs/>
          <w:color w:val="000000"/>
          <w:sz w:val="24"/>
          <w:szCs w:val="24"/>
        </w:rPr>
        <w:t>09</w:t>
      </w:r>
      <w:r>
        <w:rPr>
          <w:b/>
          <w:bCs/>
          <w:color w:val="000000"/>
          <w:sz w:val="24"/>
          <w:szCs w:val="24"/>
        </w:rPr>
        <w:t>/201</w:t>
      </w:r>
      <w:r w:rsidR="00AC2E1C">
        <w:rPr>
          <w:b/>
          <w:bCs/>
          <w:color w:val="000000"/>
          <w:sz w:val="24"/>
          <w:szCs w:val="24"/>
        </w:rPr>
        <w:t>8</w:t>
      </w:r>
      <w:bookmarkStart w:id="0" w:name="_GoBack"/>
      <w:bookmarkEnd w:id="0"/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/>
          <w:bCs/>
          <w:i/>
          <w:color w:val="000000"/>
          <w:sz w:val="22"/>
          <w:szCs w:val="22"/>
        </w:rPr>
        <w:t>Marcos Rafael Maciel de Souza</w:t>
      </w:r>
      <w:r w:rsidR="00733035" w:rsidRPr="00733035">
        <w:rPr>
          <w:b/>
          <w:bCs/>
          <w:i/>
          <w:color w:val="000000"/>
          <w:sz w:val="22"/>
          <w:szCs w:val="22"/>
        </w:rPr>
        <w:t xml:space="preserve">, </w:t>
      </w:r>
      <w:r>
        <w:rPr>
          <w:b/>
          <w:bCs/>
          <w:i/>
          <w:color w:val="000000"/>
          <w:sz w:val="22"/>
          <w:szCs w:val="22"/>
        </w:rPr>
        <w:t>titular da Comarca de Mâncio Lima</w:t>
      </w:r>
      <w:r w:rsidR="000E21D7" w:rsidRPr="00733035">
        <w:rPr>
          <w:b/>
          <w:bCs/>
          <w:i/>
          <w:color w:val="000000"/>
          <w:sz w:val="22"/>
          <w:szCs w:val="22"/>
        </w:rPr>
        <w:t>, 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5583A">
        <w:rPr>
          <w:bCs/>
          <w:color w:val="000000"/>
          <w:sz w:val="24"/>
          <w:szCs w:val="24"/>
        </w:rPr>
        <w:t xml:space="preserve">da Comarca de Mâncio Lima, </w:t>
      </w:r>
      <w:r>
        <w:rPr>
          <w:bCs/>
          <w:color w:val="000000"/>
          <w:sz w:val="24"/>
          <w:szCs w:val="24"/>
        </w:rPr>
        <w:t>abaixo relacionados</w:t>
      </w:r>
      <w:r w:rsidR="0005583A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para atuarem</w:t>
      </w:r>
      <w:r w:rsidR="00073911">
        <w:rPr>
          <w:bCs/>
          <w:color w:val="000000"/>
          <w:sz w:val="24"/>
          <w:szCs w:val="24"/>
        </w:rPr>
        <w:t xml:space="preserve"> </w:t>
      </w:r>
      <w:r w:rsidR="0005583A">
        <w:rPr>
          <w:bCs/>
          <w:color w:val="000000"/>
          <w:sz w:val="24"/>
          <w:szCs w:val="24"/>
        </w:rPr>
        <w:t xml:space="preserve">durante </w:t>
      </w:r>
      <w:r w:rsidR="000C2524">
        <w:rPr>
          <w:bCs/>
          <w:color w:val="000000"/>
          <w:sz w:val="24"/>
          <w:szCs w:val="24"/>
        </w:rPr>
        <w:t xml:space="preserve">o </w:t>
      </w:r>
      <w:r w:rsidR="00AC2E1C">
        <w:rPr>
          <w:bCs/>
          <w:color w:val="000000"/>
          <w:sz w:val="24"/>
          <w:szCs w:val="24"/>
        </w:rPr>
        <w:t xml:space="preserve">Plantão Judiciário do mês de </w:t>
      </w:r>
      <w:r w:rsidR="00AC2E1C" w:rsidRPr="00AC2E1C">
        <w:rPr>
          <w:b/>
          <w:bCs/>
          <w:color w:val="000000"/>
          <w:sz w:val="24"/>
          <w:szCs w:val="24"/>
        </w:rPr>
        <w:t>Maio</w:t>
      </w:r>
      <w:r w:rsidR="00AC2E1C">
        <w:rPr>
          <w:bCs/>
          <w:color w:val="000000"/>
          <w:sz w:val="24"/>
          <w:szCs w:val="24"/>
        </w:rPr>
        <w:t xml:space="preserve"> </w:t>
      </w:r>
      <w:r w:rsidR="0005583A" w:rsidRPr="0005583A">
        <w:rPr>
          <w:b/>
          <w:bCs/>
          <w:color w:val="000000"/>
          <w:sz w:val="24"/>
          <w:szCs w:val="24"/>
        </w:rPr>
        <w:t>2018</w:t>
      </w:r>
      <w:r w:rsidR="0005583A">
        <w:rPr>
          <w:bCs/>
          <w:color w:val="000000"/>
          <w:sz w:val="24"/>
          <w:szCs w:val="24"/>
        </w:rPr>
        <w:t>,</w:t>
      </w:r>
      <w:proofErr w:type="gramStart"/>
      <w:r w:rsidR="0005583A">
        <w:rPr>
          <w:bCs/>
          <w:color w:val="000000"/>
          <w:sz w:val="24"/>
          <w:szCs w:val="24"/>
        </w:rPr>
        <w:t xml:space="preserve">  </w:t>
      </w:r>
      <w:proofErr w:type="gramEnd"/>
      <w:r w:rsidR="00AC2E1C">
        <w:rPr>
          <w:bCs/>
          <w:color w:val="000000"/>
          <w:sz w:val="24"/>
          <w:szCs w:val="24"/>
        </w:rPr>
        <w:t>em</w:t>
      </w:r>
      <w:r w:rsidR="0005583A">
        <w:rPr>
          <w:bCs/>
          <w:color w:val="000000"/>
          <w:sz w:val="24"/>
          <w:szCs w:val="24"/>
        </w:rPr>
        <w:t xml:space="preserve"> sistema de sobreaviso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9E672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Lima, Técnico Judiciário;</w:t>
      </w:r>
    </w:p>
    <w:p w:rsidR="009E6726" w:rsidRDefault="0005583A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Lucio Alessandro Araújo de Souza</w:t>
      </w:r>
      <w:r w:rsidR="009E6726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Dir. de Secretaria</w:t>
      </w:r>
      <w:r w:rsidR="009E6726">
        <w:rPr>
          <w:b/>
          <w:bCs/>
          <w:color w:val="000000"/>
          <w:sz w:val="24"/>
          <w:szCs w:val="24"/>
        </w:rPr>
        <w:t>;</w:t>
      </w:r>
    </w:p>
    <w:p w:rsidR="008544A0" w:rsidRDefault="008544A0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Sampaio, Técnico Judiciário;</w:t>
      </w:r>
    </w:p>
    <w:p w:rsidR="00073911" w:rsidRDefault="000739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Silva, Técnico Judiciário;</w:t>
      </w:r>
    </w:p>
    <w:p w:rsidR="00A053E9" w:rsidRDefault="0005583A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Hélio Bentes da Costa Neto</w:t>
      </w:r>
      <w:r w:rsidR="00073911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Judiciário;</w:t>
      </w:r>
    </w:p>
    <w:p w:rsidR="00073911" w:rsidRDefault="0005583A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Sec. dos Juizados</w:t>
      </w:r>
      <w:r w:rsidR="00A053E9">
        <w:rPr>
          <w:b/>
          <w:bCs/>
          <w:color w:val="000000"/>
          <w:sz w:val="24"/>
          <w:szCs w:val="24"/>
        </w:rPr>
        <w:t>;</w:t>
      </w:r>
    </w:p>
    <w:p w:rsidR="00A053E9" w:rsidRDefault="00A053E9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Figueiredo, Técnico Judiciário;</w:t>
      </w:r>
    </w:p>
    <w:p w:rsidR="002E3489" w:rsidRDefault="00AC2E1C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</w:t>
      </w:r>
      <w:r w:rsidR="002E3489">
        <w:rPr>
          <w:b/>
          <w:bCs/>
          <w:color w:val="000000"/>
          <w:sz w:val="24"/>
          <w:szCs w:val="24"/>
        </w:rPr>
        <w:t>, Técnico Judiciário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A81ACB" w:rsidRDefault="00A81ACB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Renêe</w:t>
      </w:r>
      <w:proofErr w:type="spellEnd"/>
      <w:r>
        <w:rPr>
          <w:b/>
          <w:bCs/>
          <w:color w:val="000000"/>
          <w:sz w:val="24"/>
          <w:szCs w:val="24"/>
        </w:rPr>
        <w:t xml:space="preserve"> Marçal da Costa Silva, Dir. de Secretaria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05583A" w:rsidRDefault="0005583A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Lima, Técnico Judiciário;</w:t>
      </w:r>
    </w:p>
    <w:p w:rsidR="0005583A" w:rsidRDefault="00CA03DF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Daniela Silva de Macedo, Técnico Judiciário;</w:t>
      </w:r>
    </w:p>
    <w:p w:rsidR="000E21D7" w:rsidRPr="00D5621E" w:rsidRDefault="000E21D7" w:rsidP="009E6726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AC2E1C">
        <w:rPr>
          <w:bCs/>
          <w:color w:val="000000"/>
          <w:sz w:val="24"/>
          <w:szCs w:val="24"/>
        </w:rPr>
        <w:t>23</w:t>
      </w:r>
      <w:r w:rsidR="000E21D7">
        <w:rPr>
          <w:bCs/>
          <w:color w:val="000000"/>
          <w:sz w:val="24"/>
          <w:szCs w:val="24"/>
        </w:rPr>
        <w:t xml:space="preserve"> de </w:t>
      </w:r>
      <w:r w:rsidR="00AC2E1C">
        <w:rPr>
          <w:bCs/>
          <w:color w:val="000000"/>
          <w:sz w:val="24"/>
          <w:szCs w:val="24"/>
        </w:rPr>
        <w:t>abril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AC2E1C">
        <w:rPr>
          <w:bCs/>
          <w:color w:val="000000"/>
          <w:sz w:val="24"/>
          <w:szCs w:val="24"/>
        </w:rPr>
        <w:t>8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8544A0">
        <w:rPr>
          <w:b/>
          <w:bCs/>
          <w:color w:val="000000"/>
          <w:sz w:val="28"/>
          <w:szCs w:val="28"/>
        </w:rPr>
        <w:t>Marcos Rafael Maciel de Souza</w:t>
      </w:r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FD" w:rsidRDefault="00AD49FD" w:rsidP="00214DA1">
      <w:r>
        <w:separator/>
      </w:r>
    </w:p>
  </w:endnote>
  <w:endnote w:type="continuationSeparator" w:id="0">
    <w:p w:rsidR="00AD49FD" w:rsidRDefault="00AD49FD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FD" w:rsidRDefault="00AD49FD" w:rsidP="00214DA1">
      <w:r>
        <w:separator/>
      </w:r>
    </w:p>
  </w:footnote>
  <w:footnote w:type="continuationSeparator" w:id="0">
    <w:p w:rsidR="00AD49FD" w:rsidRDefault="00AD49FD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AD49FD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585984780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5583A"/>
    <w:rsid w:val="00073911"/>
    <w:rsid w:val="000C2524"/>
    <w:rsid w:val="000C2A51"/>
    <w:rsid w:val="000E21D7"/>
    <w:rsid w:val="001F12CF"/>
    <w:rsid w:val="00214DA1"/>
    <w:rsid w:val="002E3489"/>
    <w:rsid w:val="003704F9"/>
    <w:rsid w:val="0038148F"/>
    <w:rsid w:val="003E1DA6"/>
    <w:rsid w:val="0043699C"/>
    <w:rsid w:val="00461BBC"/>
    <w:rsid w:val="0047158D"/>
    <w:rsid w:val="00487E88"/>
    <w:rsid w:val="0055484F"/>
    <w:rsid w:val="005A1B87"/>
    <w:rsid w:val="006019B3"/>
    <w:rsid w:val="00733035"/>
    <w:rsid w:val="007501B5"/>
    <w:rsid w:val="007529A5"/>
    <w:rsid w:val="007D36E3"/>
    <w:rsid w:val="008544A0"/>
    <w:rsid w:val="008D66BB"/>
    <w:rsid w:val="00965C3B"/>
    <w:rsid w:val="00981772"/>
    <w:rsid w:val="009D2BCD"/>
    <w:rsid w:val="009E5726"/>
    <w:rsid w:val="009E6726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A03DF"/>
    <w:rsid w:val="00CF2BE4"/>
    <w:rsid w:val="00D04405"/>
    <w:rsid w:val="00D14494"/>
    <w:rsid w:val="00D22887"/>
    <w:rsid w:val="00D26171"/>
    <w:rsid w:val="00D9212E"/>
    <w:rsid w:val="00DE5230"/>
    <w:rsid w:val="00EB2F59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40</cp:revision>
  <cp:lastPrinted>2018-04-23T15:33:00Z</cp:lastPrinted>
  <dcterms:created xsi:type="dcterms:W3CDTF">2015-05-19T16:51:00Z</dcterms:created>
  <dcterms:modified xsi:type="dcterms:W3CDTF">2018-04-23T15:33:00Z</dcterms:modified>
</cp:coreProperties>
</file>