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6A" w:rsidRDefault="001B278B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6A" w:rsidRDefault="00074A6A">
      <w:pPr>
        <w:pStyle w:val="Corpodetexto"/>
        <w:rPr>
          <w:sz w:val="20"/>
        </w:rPr>
      </w:pPr>
    </w:p>
    <w:p w:rsidR="00074A6A" w:rsidRDefault="00074A6A">
      <w:pPr>
        <w:pStyle w:val="Corpodetexto"/>
        <w:rPr>
          <w:sz w:val="20"/>
        </w:rPr>
      </w:pPr>
    </w:p>
    <w:p w:rsidR="00074A6A" w:rsidRDefault="00074A6A">
      <w:pPr>
        <w:pStyle w:val="Corpodetexto"/>
        <w:rPr>
          <w:sz w:val="20"/>
        </w:rPr>
      </w:pPr>
    </w:p>
    <w:p w:rsidR="00074A6A" w:rsidRDefault="001B278B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2A9B2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074A6A" w:rsidRDefault="00074A6A">
      <w:pPr>
        <w:pStyle w:val="Corpodetexto"/>
        <w:spacing w:before="11"/>
        <w:rPr>
          <w:sz w:val="9"/>
        </w:rPr>
      </w:pPr>
    </w:p>
    <w:p w:rsidR="00074A6A" w:rsidRDefault="001B278B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074A6A" w:rsidRDefault="001B278B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EE7DE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074A6A" w:rsidRDefault="00074A6A">
      <w:pPr>
        <w:pStyle w:val="Corpodetexto"/>
        <w:spacing w:before="3"/>
        <w:rPr>
          <w:sz w:val="18"/>
        </w:rPr>
      </w:pPr>
    </w:p>
    <w:p w:rsidR="00074A6A" w:rsidRDefault="001B278B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074A6A" w:rsidRDefault="001B278B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1E945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074A6A" w:rsidRDefault="001B278B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1304291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074A6A" w:rsidRDefault="001B278B">
      <w:pPr>
        <w:pStyle w:val="Ttulo"/>
        <w:rPr>
          <w:b w:val="0"/>
        </w:rPr>
      </w:pPr>
      <w:r>
        <w:t>F8576263</w:t>
      </w:r>
      <w:r>
        <w:rPr>
          <w:b w:val="0"/>
        </w:rPr>
        <w:t>.</w:t>
      </w:r>
    </w:p>
    <w:sectPr w:rsidR="00074A6A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6A"/>
    <w:rsid w:val="00074A6A"/>
    <w:rsid w:val="001B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E732A-EBAB-4017-828A-9C9972C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291&amp;crc=F857626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2022-10-11T13:24:00Z</dcterms:created>
  <dcterms:modified xsi:type="dcterms:W3CDTF">2022-10-11T13:24:00Z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