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CE4" w:rsidRDefault="007C0CE4" w:rsidP="007C0CE4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RELATÓRIO </w:t>
      </w:r>
      <w:r>
        <w:rPr>
          <w:rStyle w:val="Forte"/>
          <w:caps/>
          <w:color w:val="000000"/>
          <w:sz w:val="26"/>
          <w:szCs w:val="26"/>
        </w:rPr>
        <w:t>DEMONSTRATIVOS DE PRESTAÇÃO DE CONTAS DAS PENAS PECUNIÁRIAS</w:t>
      </w:r>
    </w:p>
    <w:p w:rsidR="007C0CE4" w:rsidRDefault="00C46D91" w:rsidP="007C0CE4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rStyle w:val="Forte"/>
          <w:caps/>
          <w:color w:val="000000"/>
          <w:sz w:val="26"/>
          <w:szCs w:val="26"/>
        </w:rPr>
        <w:t>ANO CALENDÁRIO 2024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0CE4" w:rsidRDefault="007C0CE4" w:rsidP="007C0CE4">
      <w:pPr>
        <w:pStyle w:val="textoalinhadoesquerdaespaamentosimples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0CE4" w:rsidRDefault="001426F4" w:rsidP="007C0CE4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O JUI</w:t>
      </w:r>
      <w:r w:rsidR="00D96479">
        <w:rPr>
          <w:rStyle w:val="Forte"/>
          <w:color w:val="000000"/>
          <w:sz w:val="27"/>
          <w:szCs w:val="27"/>
        </w:rPr>
        <w:t>Z</w:t>
      </w:r>
      <w:r w:rsidR="007C0CE4">
        <w:rPr>
          <w:rStyle w:val="Forte"/>
          <w:color w:val="000000"/>
          <w:sz w:val="27"/>
          <w:szCs w:val="27"/>
        </w:rPr>
        <w:t xml:space="preserve"> DE DIREITO DA VARA ÚNICA DA COMARCA DE MANOEL URBANO</w:t>
      </w:r>
      <w:r w:rsidR="007C0CE4">
        <w:rPr>
          <w:color w:val="000000"/>
          <w:sz w:val="27"/>
          <w:szCs w:val="27"/>
        </w:rPr>
        <w:t>, responsável pela gestão da conta destinada ao depósito de valores provenientes da aplicação de penas de prestação pecuniária, no uso de suas atribuições legais, torna público o resumo dos demonstrativos das contas prestadas pelas entidades de caráter essencial à cidadania, nos termos do Provimento nº 16, de 30 de agosto de 2016, da Corregedoria Geral de Justiça do Tribunal de Justiça do Estado do Acre, e da Resolução nº 154, de 13 de julho de 2012, do Conselho Nacional de Justiça.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Pr</w:t>
      </w:r>
      <w:r w:rsidR="00C46D91">
        <w:rPr>
          <w:rStyle w:val="Forte"/>
          <w:color w:val="000000"/>
          <w:sz w:val="27"/>
          <w:szCs w:val="27"/>
        </w:rPr>
        <w:t>ocesso Administrativo nº 0000340-64.2024</w:t>
      </w:r>
      <w:r>
        <w:rPr>
          <w:rStyle w:val="Forte"/>
          <w:color w:val="000000"/>
          <w:sz w:val="27"/>
          <w:szCs w:val="27"/>
        </w:rPr>
        <w:t>.8.01.0012.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Entidade Beneficiária</w:t>
      </w:r>
      <w:r w:rsidR="001426F4">
        <w:rPr>
          <w:color w:val="000000"/>
          <w:sz w:val="27"/>
          <w:szCs w:val="27"/>
        </w:rPr>
        <w:t>: Delegacia de Polícia Civil de Manoel Urbano</w:t>
      </w:r>
      <w:r w:rsidR="00C46D91">
        <w:rPr>
          <w:color w:val="000000"/>
          <w:sz w:val="27"/>
          <w:szCs w:val="27"/>
        </w:rPr>
        <w:t>-AC</w:t>
      </w:r>
      <w:r>
        <w:rPr>
          <w:color w:val="000000"/>
          <w:sz w:val="27"/>
          <w:szCs w:val="27"/>
        </w:rPr>
        <w:t>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CNPJ</w:t>
      </w:r>
      <w:r>
        <w:rPr>
          <w:color w:val="000000"/>
          <w:sz w:val="27"/>
          <w:szCs w:val="27"/>
        </w:rPr>
        <w:t xml:space="preserve">: </w:t>
      </w:r>
      <w:r w:rsidR="001426F4" w:rsidRPr="001426F4">
        <w:rPr>
          <w:color w:val="000000"/>
          <w:sz w:val="27"/>
          <w:szCs w:val="27"/>
        </w:rPr>
        <w:t>10.584.440/0001-97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Finalidade do Projeto</w:t>
      </w:r>
      <w:r w:rsidR="00C46D91">
        <w:rPr>
          <w:color w:val="000000"/>
          <w:sz w:val="27"/>
          <w:szCs w:val="27"/>
        </w:rPr>
        <w:t>: Aquisição de equipamentos para a modernização e melhora da estrutura da Delegacia de Polícia de Manoel Urbano/AC</w:t>
      </w:r>
    </w:p>
    <w:p w:rsidR="007C0CE4" w:rsidRDefault="007C0CE4" w:rsidP="00C46D91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Valor do Alvará</w:t>
      </w:r>
      <w:r>
        <w:rPr>
          <w:color w:val="000000"/>
          <w:sz w:val="27"/>
          <w:szCs w:val="27"/>
        </w:rPr>
        <w:t xml:space="preserve">: </w:t>
      </w:r>
      <w:r w:rsidR="00C46D91">
        <w:rPr>
          <w:color w:val="000000"/>
          <w:sz w:val="27"/>
          <w:szCs w:val="27"/>
        </w:rPr>
        <w:t xml:space="preserve">R$ </w:t>
      </w:r>
      <w:r w:rsidR="00C46D91" w:rsidRPr="00C46D91">
        <w:rPr>
          <w:color w:val="000000"/>
          <w:sz w:val="27"/>
          <w:szCs w:val="27"/>
        </w:rPr>
        <w:t>20.746,44 (</w:t>
      </w:r>
      <w:r w:rsidR="00C46D91">
        <w:rPr>
          <w:color w:val="000000"/>
          <w:sz w:val="27"/>
          <w:szCs w:val="27"/>
        </w:rPr>
        <w:t>vinte mil setecentos e quarenta e seis</w:t>
      </w:r>
      <w:r w:rsidR="00C46D91" w:rsidRPr="00C46D91">
        <w:rPr>
          <w:color w:val="000000"/>
          <w:sz w:val="27"/>
          <w:szCs w:val="27"/>
        </w:rPr>
        <w:t xml:space="preserve"> reais e</w:t>
      </w:r>
      <w:r w:rsidR="00C46D91">
        <w:rPr>
          <w:color w:val="000000"/>
          <w:sz w:val="27"/>
          <w:szCs w:val="27"/>
        </w:rPr>
        <w:t xml:space="preserve"> </w:t>
      </w:r>
      <w:r w:rsidR="00C46D91" w:rsidRPr="00C46D91">
        <w:rPr>
          <w:color w:val="000000"/>
          <w:sz w:val="27"/>
          <w:szCs w:val="27"/>
        </w:rPr>
        <w:t>quarenta e quatro centavos).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Data de Expedição do Alvará</w:t>
      </w:r>
      <w:r w:rsidR="00C46D91">
        <w:rPr>
          <w:color w:val="000000"/>
          <w:sz w:val="27"/>
          <w:szCs w:val="27"/>
        </w:rPr>
        <w:t>: 11/09/2024</w:t>
      </w:r>
      <w:r>
        <w:rPr>
          <w:color w:val="000000"/>
          <w:sz w:val="27"/>
          <w:szCs w:val="27"/>
        </w:rPr>
        <w:t>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D06AA" w:rsidRDefault="00DD06AA" w:rsidP="00DD06AA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 xml:space="preserve">Processo Administrativo nº </w:t>
      </w:r>
      <w:r w:rsidR="00C46D91">
        <w:rPr>
          <w:rStyle w:val="Forte"/>
          <w:color w:val="000000"/>
          <w:sz w:val="27"/>
          <w:szCs w:val="27"/>
        </w:rPr>
        <w:t>0000411-66.2024</w:t>
      </w:r>
      <w:r w:rsidRPr="00DD06AA">
        <w:rPr>
          <w:rStyle w:val="Forte"/>
          <w:color w:val="000000"/>
          <w:sz w:val="27"/>
          <w:szCs w:val="27"/>
        </w:rPr>
        <w:t>.8.01.0012</w:t>
      </w:r>
    </w:p>
    <w:p w:rsidR="00DD06AA" w:rsidRDefault="00DD06AA" w:rsidP="00DD06AA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Entidade Beneficiária</w:t>
      </w:r>
      <w:r>
        <w:rPr>
          <w:color w:val="000000"/>
          <w:sz w:val="27"/>
          <w:szCs w:val="27"/>
        </w:rPr>
        <w:t xml:space="preserve">: </w:t>
      </w:r>
      <w:r w:rsidRPr="00DD06AA">
        <w:rPr>
          <w:color w:val="000000"/>
          <w:sz w:val="27"/>
          <w:szCs w:val="27"/>
        </w:rPr>
        <w:t xml:space="preserve">Associação Amigos dos Pets </w:t>
      </w:r>
      <w:proofErr w:type="spellStart"/>
      <w:r w:rsidRPr="00DD06AA">
        <w:rPr>
          <w:color w:val="000000"/>
          <w:sz w:val="27"/>
          <w:szCs w:val="27"/>
        </w:rPr>
        <w:t>Murbanenses</w:t>
      </w:r>
      <w:proofErr w:type="spellEnd"/>
      <w:r w:rsidRPr="00DD06AA">
        <w:rPr>
          <w:color w:val="000000"/>
          <w:sz w:val="27"/>
          <w:szCs w:val="27"/>
        </w:rPr>
        <w:t>,</w:t>
      </w:r>
    </w:p>
    <w:p w:rsidR="00DD06AA" w:rsidRDefault="00DD06AA" w:rsidP="00DD06AA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CNPJ</w:t>
      </w:r>
      <w:r>
        <w:rPr>
          <w:color w:val="000000"/>
          <w:sz w:val="27"/>
          <w:szCs w:val="27"/>
        </w:rPr>
        <w:t>: 47.632.486/0001-44.</w:t>
      </w:r>
    </w:p>
    <w:p w:rsidR="00DD06AA" w:rsidRDefault="00DD06AA" w:rsidP="009C2002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lastRenderedPageBreak/>
        <w:t>Finalidade do Projeto</w:t>
      </w:r>
      <w:r>
        <w:rPr>
          <w:color w:val="000000"/>
          <w:sz w:val="27"/>
          <w:szCs w:val="27"/>
        </w:rPr>
        <w:t xml:space="preserve">: </w:t>
      </w:r>
      <w:r w:rsidR="009C2002">
        <w:rPr>
          <w:color w:val="000000"/>
          <w:sz w:val="27"/>
          <w:szCs w:val="27"/>
        </w:rPr>
        <w:t>A</w:t>
      </w:r>
      <w:r w:rsidR="009C2002" w:rsidRPr="009C2002">
        <w:rPr>
          <w:color w:val="000000"/>
          <w:sz w:val="27"/>
          <w:szCs w:val="27"/>
        </w:rPr>
        <w:t>dquirir materiais de consumo</w:t>
      </w:r>
      <w:r w:rsidR="00C46D91">
        <w:rPr>
          <w:color w:val="000000"/>
          <w:sz w:val="27"/>
          <w:szCs w:val="27"/>
        </w:rPr>
        <w:t>.</w:t>
      </w:r>
      <w:r w:rsidR="009C2002" w:rsidRPr="009C2002">
        <w:rPr>
          <w:color w:val="000000"/>
          <w:sz w:val="27"/>
          <w:szCs w:val="27"/>
        </w:rPr>
        <w:t xml:space="preserve"> </w:t>
      </w:r>
    </w:p>
    <w:p w:rsidR="00C46D91" w:rsidRDefault="00DD06AA" w:rsidP="00C46D91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Valor do Alvará</w:t>
      </w:r>
      <w:r>
        <w:rPr>
          <w:color w:val="000000"/>
          <w:sz w:val="27"/>
          <w:szCs w:val="27"/>
        </w:rPr>
        <w:t xml:space="preserve">: </w:t>
      </w:r>
      <w:r w:rsidR="00C46D91" w:rsidRPr="00C46D91">
        <w:rPr>
          <w:color w:val="000000"/>
          <w:sz w:val="27"/>
          <w:szCs w:val="27"/>
        </w:rPr>
        <w:t>R$ 16.800,00 (dezesseis mil e oitocentos reais).</w:t>
      </w:r>
    </w:p>
    <w:p w:rsidR="00DD06AA" w:rsidRDefault="00DD06AA" w:rsidP="00C46D91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Data de Expedição do Alvará</w:t>
      </w:r>
      <w:r w:rsidR="00C46D91">
        <w:rPr>
          <w:color w:val="000000"/>
          <w:sz w:val="27"/>
          <w:szCs w:val="27"/>
        </w:rPr>
        <w:t>: 11/09/2024</w:t>
      </w:r>
      <w:r>
        <w:rPr>
          <w:color w:val="000000"/>
          <w:sz w:val="27"/>
          <w:szCs w:val="27"/>
        </w:rPr>
        <w:t>.</w:t>
      </w:r>
    </w:p>
    <w:p w:rsidR="00DD06AA" w:rsidRDefault="00DD06AA" w:rsidP="007C0CE4">
      <w:pPr>
        <w:pStyle w:val="NormalWeb"/>
        <w:rPr>
          <w:color w:val="000000"/>
          <w:sz w:val="27"/>
          <w:szCs w:val="27"/>
        </w:rPr>
      </w:pPr>
    </w:p>
    <w:p w:rsidR="007C0CE4" w:rsidRDefault="007C0CE4" w:rsidP="007C0CE4">
      <w:pPr>
        <w:pStyle w:val="tabelatextocentralizado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</w:t>
      </w:r>
      <w:r w:rsidR="00E9019A">
        <w:rPr>
          <w:color w:val="000000"/>
          <w:sz w:val="22"/>
          <w:szCs w:val="22"/>
        </w:rPr>
        <w:t>anoel Urbano/Acre, 19 de março</w:t>
      </w:r>
      <w:r w:rsidR="009C2002">
        <w:rPr>
          <w:color w:val="000000"/>
          <w:sz w:val="22"/>
          <w:szCs w:val="22"/>
        </w:rPr>
        <w:t> de 2024</w:t>
      </w:r>
      <w:r>
        <w:rPr>
          <w:color w:val="000000"/>
          <w:sz w:val="22"/>
          <w:szCs w:val="22"/>
        </w:rPr>
        <w:t>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C2002" w:rsidRDefault="00E9019A" w:rsidP="007C0CE4">
      <w:pPr>
        <w:pStyle w:val="tabelatextocentralizado"/>
        <w:spacing w:before="0" w:beforeAutospacing="0" w:after="0" w:afterAutospacing="0"/>
        <w:jc w:val="center"/>
        <w:rPr>
          <w:rStyle w:val="Forte"/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Zacarias Laureano de Souza Neto</w:t>
      </w:r>
      <w:bookmarkStart w:id="0" w:name="_GoBack"/>
      <w:bookmarkEnd w:id="0"/>
    </w:p>
    <w:p w:rsidR="007C0CE4" w:rsidRDefault="009C2002" w:rsidP="007C0CE4">
      <w:pPr>
        <w:pStyle w:val="tabelatextocentralizado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Juiz</w:t>
      </w:r>
      <w:r w:rsidR="007C0CE4">
        <w:rPr>
          <w:color w:val="000000"/>
          <w:sz w:val="22"/>
          <w:szCs w:val="22"/>
        </w:rPr>
        <w:t xml:space="preserve"> de Direito</w:t>
      </w:r>
    </w:p>
    <w:p w:rsidR="007C0CE4" w:rsidRDefault="007C0CE4" w:rsidP="007C0CE4">
      <w:pPr>
        <w:pStyle w:val="textojustificadorecuoprimeiralinha"/>
        <w:spacing w:before="40" w:beforeAutospacing="0" w:after="40" w:afterAutospacing="0"/>
        <w:ind w:left="40" w:right="4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D23CF" w:rsidRPr="007C0CE4" w:rsidRDefault="009D23CF" w:rsidP="007C0CE4"/>
    <w:sectPr w:rsidR="009D23CF" w:rsidRPr="007C0CE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F4A" w:rsidRDefault="00A05F4A" w:rsidP="007C0CE4">
      <w:pPr>
        <w:spacing w:after="0" w:line="240" w:lineRule="auto"/>
      </w:pPr>
      <w:r>
        <w:separator/>
      </w:r>
    </w:p>
  </w:endnote>
  <w:endnote w:type="continuationSeparator" w:id="0">
    <w:p w:rsidR="00A05F4A" w:rsidRDefault="00A05F4A" w:rsidP="007C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F4A" w:rsidRDefault="00A05F4A" w:rsidP="007C0CE4">
      <w:pPr>
        <w:spacing w:after="0" w:line="240" w:lineRule="auto"/>
      </w:pPr>
      <w:r>
        <w:separator/>
      </w:r>
    </w:p>
  </w:footnote>
  <w:footnote w:type="continuationSeparator" w:id="0">
    <w:p w:rsidR="00A05F4A" w:rsidRDefault="00A05F4A" w:rsidP="007C0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89"/>
      <w:gridCol w:w="423"/>
    </w:tblGrid>
    <w:tr w:rsidR="007C0CE4" w:rsidTr="00B355B6">
      <w:trPr>
        <w:gridAfter w:val="1"/>
        <w:wAfter w:w="423" w:type="dxa"/>
        <w:trHeight w:val="1276"/>
      </w:trPr>
      <w:tc>
        <w:tcPr>
          <w:tcW w:w="8789" w:type="dxa"/>
        </w:tcPr>
        <w:bookmarkStart w:id="1" w:name="_MON_1163568059"/>
        <w:bookmarkStart w:id="2" w:name="_MON_1190732422"/>
        <w:bookmarkEnd w:id="1"/>
        <w:bookmarkEnd w:id="2"/>
        <w:bookmarkStart w:id="3" w:name="_MON_1163568000"/>
        <w:bookmarkEnd w:id="3"/>
        <w:p w:rsidR="007C0CE4" w:rsidRDefault="007C0CE4" w:rsidP="007C0CE4">
          <w:pPr>
            <w:pStyle w:val="Cabealho"/>
            <w:jc w:val="center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object w:dxaOrig="1425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5pt;height:57pt" fillcolor="window">
                <v:imagedata r:id="rId1" o:title=""/>
              </v:shape>
              <o:OLEObject Type="Embed" ProgID="Word.Picture.8" ShapeID="_x0000_i1025" DrawAspect="Content" ObjectID="_1803890271" r:id="rId2"/>
            </w:object>
          </w:r>
        </w:p>
        <w:p w:rsidR="007C0CE4" w:rsidRDefault="007C0CE4" w:rsidP="007C0CE4">
          <w:pPr>
            <w:pStyle w:val="Ttulo6"/>
            <w:rPr>
              <w:rFonts w:ascii="Arial" w:hAnsi="Arial" w:cs="Arial"/>
              <w:i w:val="0"/>
              <w:sz w:val="18"/>
            </w:rPr>
          </w:pPr>
          <w:r>
            <w:rPr>
              <w:rFonts w:ascii="Arial" w:hAnsi="Arial" w:cs="Arial"/>
              <w:i w:val="0"/>
              <w:sz w:val="18"/>
            </w:rPr>
            <w:t>PODER JUDICIÁRIO DO ESTADO DO ACRE</w:t>
          </w:r>
        </w:p>
      </w:tc>
    </w:tr>
    <w:tr w:rsidR="007C0CE4" w:rsidTr="00B355B6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9212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7C0CE4" w:rsidRDefault="007C0CE4" w:rsidP="007C0CE4">
          <w:pPr>
            <w:pStyle w:val="Cabealho"/>
            <w:jc w:val="center"/>
            <w:rPr>
              <w:rFonts w:cs="Arial"/>
              <w:b/>
              <w:bCs/>
              <w:sz w:val="20"/>
            </w:rPr>
          </w:pPr>
          <w:r>
            <w:rPr>
              <w:rFonts w:cs="Arial"/>
              <w:b/>
              <w:bCs/>
              <w:sz w:val="20"/>
            </w:rPr>
            <w:t>Comarca de Manuel Urbano</w:t>
          </w:r>
        </w:p>
      </w:tc>
    </w:tr>
  </w:tbl>
  <w:p w:rsidR="007C0CE4" w:rsidRDefault="007C0C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CF"/>
    <w:rsid w:val="000B0249"/>
    <w:rsid w:val="000E2AD7"/>
    <w:rsid w:val="001426F4"/>
    <w:rsid w:val="00180EC5"/>
    <w:rsid w:val="00201768"/>
    <w:rsid w:val="00215981"/>
    <w:rsid w:val="00310C17"/>
    <w:rsid w:val="0032716C"/>
    <w:rsid w:val="00627691"/>
    <w:rsid w:val="00653A70"/>
    <w:rsid w:val="00682A07"/>
    <w:rsid w:val="007C0CE4"/>
    <w:rsid w:val="0091065D"/>
    <w:rsid w:val="00993954"/>
    <w:rsid w:val="009C2002"/>
    <w:rsid w:val="009C7220"/>
    <w:rsid w:val="009D23CF"/>
    <w:rsid w:val="009F1D28"/>
    <w:rsid w:val="00A05F4A"/>
    <w:rsid w:val="00AD4A7E"/>
    <w:rsid w:val="00AF4E59"/>
    <w:rsid w:val="00B73F5B"/>
    <w:rsid w:val="00C46D91"/>
    <w:rsid w:val="00C7740F"/>
    <w:rsid w:val="00CD70D6"/>
    <w:rsid w:val="00D96479"/>
    <w:rsid w:val="00DD06AA"/>
    <w:rsid w:val="00E22308"/>
    <w:rsid w:val="00E9019A"/>
    <w:rsid w:val="00EB35C4"/>
    <w:rsid w:val="00F6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15EC5"/>
  <w15:chartTrackingRefBased/>
  <w15:docId w15:val="{919CB218-DD5C-4454-9D68-E06BE9FC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7C0CE4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7C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0CE4"/>
    <w:rPr>
      <w:b/>
      <w:bCs/>
    </w:rPr>
  </w:style>
  <w:style w:type="paragraph" w:styleId="NormalWeb">
    <w:name w:val="Normal (Web)"/>
    <w:basedOn w:val="Normal"/>
    <w:uiPriority w:val="99"/>
    <w:unhideWhenUsed/>
    <w:rsid w:val="007C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amentosimples">
    <w:name w:val="texto_alinhado_esquerda_espaãƒâ§amento_simples"/>
    <w:basedOn w:val="Normal"/>
    <w:rsid w:val="007C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C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7C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7C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C0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C0CE4"/>
  </w:style>
  <w:style w:type="paragraph" w:styleId="Rodap">
    <w:name w:val="footer"/>
    <w:basedOn w:val="Normal"/>
    <w:link w:val="RodapChar"/>
    <w:uiPriority w:val="99"/>
    <w:unhideWhenUsed/>
    <w:rsid w:val="007C0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0CE4"/>
  </w:style>
  <w:style w:type="character" w:customStyle="1" w:styleId="Ttulo6Char">
    <w:name w:val="Título 6 Char"/>
    <w:basedOn w:val="Fontepargpadro"/>
    <w:link w:val="Ttulo6"/>
    <w:rsid w:val="007C0CE4"/>
    <w:rPr>
      <w:rFonts w:ascii="Times New Roman" w:eastAsia="Times New Roman" w:hAnsi="Times New Roman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1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ssucin</dc:creator>
  <cp:keywords/>
  <dc:description/>
  <cp:lastModifiedBy>ssucin</cp:lastModifiedBy>
  <cp:revision>2</cp:revision>
  <dcterms:created xsi:type="dcterms:W3CDTF">2025-03-19T16:51:00Z</dcterms:created>
  <dcterms:modified xsi:type="dcterms:W3CDTF">2025-03-19T16:51:00Z</dcterms:modified>
</cp:coreProperties>
</file>